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9887" w:type="dxa"/>
        <w:tblLayout w:type="fixed"/>
        <w:tblLook w:val="0000" w:firstRow="0" w:lastRow="0" w:firstColumn="0" w:lastColumn="0" w:noHBand="0" w:noVBand="0"/>
      </w:tblPr>
      <w:tblGrid>
        <w:gridCol w:w="2983"/>
        <w:gridCol w:w="241"/>
        <w:gridCol w:w="6663"/>
      </w:tblGrid>
      <w:tr w:rsidR="00E634F8" w14:paraId="15E494C5" w14:textId="77777777">
        <w:tc>
          <w:tcPr>
            <w:tcW w:w="2983" w:type="dxa"/>
          </w:tcPr>
          <w:p w14:paraId="29E985B2" w14:textId="77777777" w:rsidR="00E634F8" w:rsidRDefault="0028413F">
            <w:pPr>
              <w:jc w:val="center"/>
              <w:rPr>
                <w:rtl/>
              </w:rPr>
            </w:pPr>
            <w:r>
              <w:rPr>
                <w:noProof/>
              </w:rPr>
              <w:drawing>
                <wp:inline distT="0" distB="0" distL="0" distR="0" wp14:anchorId="5600D68B" wp14:editId="793387D5">
                  <wp:extent cx="533400"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78180"/>
                          </a:xfrm>
                          <a:prstGeom prst="rect">
                            <a:avLst/>
                          </a:prstGeom>
                          <a:noFill/>
                          <a:ln>
                            <a:noFill/>
                          </a:ln>
                        </pic:spPr>
                      </pic:pic>
                    </a:graphicData>
                  </a:graphic>
                </wp:inline>
              </w:drawing>
            </w:r>
          </w:p>
        </w:tc>
        <w:tc>
          <w:tcPr>
            <w:tcW w:w="241" w:type="dxa"/>
          </w:tcPr>
          <w:p w14:paraId="7EBAD481" w14:textId="77777777" w:rsidR="00E634F8" w:rsidRDefault="00E634F8">
            <w:pPr>
              <w:rPr>
                <w:rtl/>
              </w:rPr>
            </w:pPr>
          </w:p>
          <w:p w14:paraId="607746B5" w14:textId="77777777" w:rsidR="00E634F8" w:rsidRDefault="00E634F8">
            <w:pPr>
              <w:rPr>
                <w:rtl/>
              </w:rPr>
            </w:pPr>
          </w:p>
          <w:p w14:paraId="5AE072AE" w14:textId="77777777" w:rsidR="00E634F8" w:rsidRDefault="00E634F8">
            <w:pPr>
              <w:rPr>
                <w:rtl/>
              </w:rPr>
            </w:pPr>
          </w:p>
        </w:tc>
        <w:tc>
          <w:tcPr>
            <w:tcW w:w="6663" w:type="dxa"/>
          </w:tcPr>
          <w:p w14:paraId="6F9C70BF" w14:textId="77777777" w:rsidR="00E634F8" w:rsidRDefault="00E634F8">
            <w:pPr>
              <w:rPr>
                <w:rtl/>
              </w:rPr>
            </w:pPr>
          </w:p>
          <w:p w14:paraId="5F9E5309" w14:textId="77777777" w:rsidR="00E634F8" w:rsidRDefault="00E634F8">
            <w:pPr>
              <w:rPr>
                <w:rtl/>
              </w:rPr>
            </w:pPr>
          </w:p>
          <w:p w14:paraId="57E45FA7" w14:textId="77777777" w:rsidR="00E634F8" w:rsidRDefault="00E634F8">
            <w:pPr>
              <w:pStyle w:val="Header"/>
              <w:rPr>
                <w:sz w:val="28"/>
                <w:szCs w:val="28"/>
                <w:rtl/>
              </w:rPr>
            </w:pPr>
            <w:r>
              <w:rPr>
                <w:sz w:val="28"/>
                <w:szCs w:val="28"/>
                <w:rtl/>
              </w:rPr>
              <w:t xml:space="preserve"> הטכניון  -  מכון טכנולוגי לישראל</w:t>
            </w:r>
          </w:p>
          <w:p w14:paraId="6F366C45" w14:textId="3BF93D2A" w:rsidR="00E634F8" w:rsidRDefault="00E634F8" w:rsidP="00AA3292">
            <w:pPr>
              <w:rPr>
                <w:sz w:val="24"/>
                <w:szCs w:val="24"/>
              </w:rPr>
            </w:pPr>
            <w:r>
              <w:rPr>
                <w:sz w:val="24"/>
                <w:szCs w:val="24"/>
                <w:u w:val="single"/>
                <w:rtl/>
              </w:rPr>
              <w:t xml:space="preserve">                                                                           </w:t>
            </w:r>
            <w:r>
              <w:rPr>
                <w:sz w:val="24"/>
                <w:szCs w:val="24"/>
                <w:u w:val="single"/>
              </w:rPr>
              <w:t xml:space="preserve">            </w:t>
            </w:r>
            <w:r w:rsidRPr="00AA3292">
              <w:rPr>
                <w:sz w:val="24"/>
                <w:szCs w:val="24"/>
                <w:u w:val="single"/>
              </w:rPr>
              <w:t xml:space="preserve"> </w:t>
            </w:r>
            <w:r w:rsidRPr="00AA3292">
              <w:rPr>
                <w:sz w:val="24"/>
                <w:szCs w:val="24"/>
                <w:u w:val="single"/>
                <w:rtl/>
              </w:rPr>
              <w:t xml:space="preserve">                       </w:t>
            </w:r>
            <w:r>
              <w:rPr>
                <w:rFonts w:ascii="Arial" w:hAnsi="Arial"/>
                <w:sz w:val="24"/>
                <w:szCs w:val="24"/>
              </w:rPr>
              <w:t xml:space="preserve"> TECHNION</w:t>
            </w:r>
            <w:r w:rsidR="00B27CF7">
              <w:rPr>
                <w:rFonts w:ascii="Arial" w:hAnsi="Arial"/>
                <w:sz w:val="24"/>
                <w:szCs w:val="24"/>
              </w:rPr>
              <w:t xml:space="preserve"> </w:t>
            </w:r>
            <w:r>
              <w:rPr>
                <w:rFonts w:ascii="Arial" w:hAnsi="Arial"/>
                <w:sz w:val="24"/>
                <w:szCs w:val="24"/>
              </w:rPr>
              <w:t xml:space="preserve">- ISRAEL INSTITUTE OF TECHNOLOGY </w:t>
            </w:r>
          </w:p>
        </w:tc>
      </w:tr>
      <w:tr w:rsidR="00E634F8" w14:paraId="272FDD2A" w14:textId="77777777" w:rsidTr="00823880">
        <w:tc>
          <w:tcPr>
            <w:tcW w:w="2983" w:type="dxa"/>
            <w:shd w:val="clear" w:color="auto" w:fill="auto"/>
          </w:tcPr>
          <w:p w14:paraId="7D2C0D39" w14:textId="77777777" w:rsidR="00E634F8" w:rsidRDefault="00E634F8">
            <w:pPr>
              <w:pStyle w:val="Header"/>
              <w:jc w:val="center"/>
              <w:rPr>
                <w:szCs w:val="22"/>
                <w:rtl/>
              </w:rPr>
            </w:pPr>
            <w:r>
              <w:rPr>
                <w:szCs w:val="22"/>
                <w:rtl/>
              </w:rPr>
              <w:t xml:space="preserve">הפקולטה להנדסה </w:t>
            </w:r>
            <w:r>
              <w:rPr>
                <w:rFonts w:hint="cs"/>
                <w:szCs w:val="22"/>
                <w:rtl/>
              </w:rPr>
              <w:t>כימית</w:t>
            </w:r>
          </w:p>
          <w:p w14:paraId="1E0444BC" w14:textId="77777777" w:rsidR="00E634F8" w:rsidRDefault="00E634F8">
            <w:pPr>
              <w:jc w:val="center"/>
              <w:rPr>
                <w:szCs w:val="22"/>
                <w:rtl/>
              </w:rPr>
            </w:pPr>
            <w:r>
              <w:rPr>
                <w:rFonts w:hint="cs"/>
                <w:szCs w:val="22"/>
                <w:rtl/>
              </w:rPr>
              <w:t>ע"ש וולפסון</w:t>
            </w:r>
          </w:p>
        </w:tc>
        <w:tc>
          <w:tcPr>
            <w:tcW w:w="241" w:type="dxa"/>
          </w:tcPr>
          <w:p w14:paraId="24CDB20C" w14:textId="77777777" w:rsidR="00E634F8" w:rsidRDefault="00E634F8">
            <w:pPr>
              <w:rPr>
                <w:rtl/>
              </w:rPr>
            </w:pPr>
          </w:p>
        </w:tc>
        <w:tc>
          <w:tcPr>
            <w:tcW w:w="6663" w:type="dxa"/>
          </w:tcPr>
          <w:p w14:paraId="0234305C" w14:textId="77777777" w:rsidR="00E634F8" w:rsidRDefault="00E634F8">
            <w:pPr>
              <w:rPr>
                <w:rtl/>
              </w:rPr>
            </w:pPr>
          </w:p>
        </w:tc>
      </w:tr>
      <w:tr w:rsidR="00E634F8" w14:paraId="550B5128" w14:textId="77777777" w:rsidTr="00823880">
        <w:tc>
          <w:tcPr>
            <w:tcW w:w="2983" w:type="dxa"/>
            <w:shd w:val="clear" w:color="auto" w:fill="auto"/>
          </w:tcPr>
          <w:p w14:paraId="72446062" w14:textId="77777777" w:rsidR="00E634F8" w:rsidRDefault="00E634F8">
            <w:pPr>
              <w:jc w:val="center"/>
              <w:rPr>
                <w:rFonts w:ascii="Arial" w:hAnsi="Arial"/>
                <w:sz w:val="16"/>
                <w:szCs w:val="16"/>
                <w:rtl/>
              </w:rPr>
            </w:pPr>
            <w:r>
              <w:rPr>
                <w:rFonts w:ascii="Arial" w:hAnsi="Arial"/>
                <w:sz w:val="16"/>
                <w:szCs w:val="16"/>
              </w:rPr>
              <w:t>The Wolfson Department of Chemical Engineering</w:t>
            </w:r>
          </w:p>
        </w:tc>
        <w:tc>
          <w:tcPr>
            <w:tcW w:w="241" w:type="dxa"/>
          </w:tcPr>
          <w:p w14:paraId="4432956C" w14:textId="77777777" w:rsidR="00E634F8" w:rsidRDefault="00E634F8">
            <w:pPr>
              <w:rPr>
                <w:rtl/>
              </w:rPr>
            </w:pPr>
          </w:p>
        </w:tc>
        <w:tc>
          <w:tcPr>
            <w:tcW w:w="6663" w:type="dxa"/>
          </w:tcPr>
          <w:p w14:paraId="639B39F5" w14:textId="77777777" w:rsidR="00E634F8" w:rsidRDefault="00E634F8">
            <w:pPr>
              <w:rPr>
                <w:rtl/>
              </w:rPr>
            </w:pPr>
          </w:p>
        </w:tc>
      </w:tr>
    </w:tbl>
    <w:p w14:paraId="2E354D9D" w14:textId="77777777" w:rsidR="00460098" w:rsidRDefault="00460098" w:rsidP="00B23644">
      <w:pPr>
        <w:pStyle w:val="Footer"/>
        <w:tabs>
          <w:tab w:val="clear" w:pos="4819"/>
          <w:tab w:val="clear" w:pos="9071"/>
        </w:tabs>
        <w:spacing w:line="280" w:lineRule="atLeast"/>
        <w:jc w:val="center"/>
        <w:rPr>
          <w:b/>
          <w:bCs/>
          <w:sz w:val="26"/>
          <w:szCs w:val="26"/>
        </w:rPr>
      </w:pPr>
    </w:p>
    <w:p w14:paraId="4DEF50F5" w14:textId="77777777" w:rsidR="00693846" w:rsidRPr="009A1505" w:rsidRDefault="0079042E" w:rsidP="00B23644">
      <w:pPr>
        <w:pStyle w:val="Footer"/>
        <w:tabs>
          <w:tab w:val="clear" w:pos="4819"/>
          <w:tab w:val="clear" w:pos="9071"/>
        </w:tabs>
        <w:spacing w:line="280" w:lineRule="atLeast"/>
        <w:jc w:val="center"/>
        <w:rPr>
          <w:b/>
          <w:bCs/>
          <w:sz w:val="26"/>
          <w:szCs w:val="26"/>
        </w:rPr>
      </w:pPr>
      <w:r w:rsidRPr="009A1505">
        <w:rPr>
          <w:b/>
          <w:bCs/>
          <w:sz w:val="26"/>
          <w:szCs w:val="26"/>
        </w:rPr>
        <w:t xml:space="preserve">Wolfson Department of </w:t>
      </w:r>
      <w:r w:rsidR="00693846" w:rsidRPr="009A1505">
        <w:rPr>
          <w:b/>
          <w:bCs/>
          <w:sz w:val="26"/>
          <w:szCs w:val="26"/>
        </w:rPr>
        <w:t>Chemical Engineering</w:t>
      </w:r>
      <w:r w:rsidR="00FE5656" w:rsidRPr="009A1505">
        <w:rPr>
          <w:b/>
          <w:bCs/>
          <w:sz w:val="26"/>
          <w:szCs w:val="26"/>
        </w:rPr>
        <w:t xml:space="preserve"> </w:t>
      </w:r>
      <w:r w:rsidR="00693846" w:rsidRPr="009A1505">
        <w:rPr>
          <w:b/>
          <w:bCs/>
          <w:sz w:val="26"/>
          <w:szCs w:val="26"/>
        </w:rPr>
        <w:t>Seminar</w:t>
      </w:r>
    </w:p>
    <w:p w14:paraId="7101A76F" w14:textId="0A49498F" w:rsidR="0036139B" w:rsidRPr="009A1505" w:rsidRDefault="00693846" w:rsidP="00353958">
      <w:pPr>
        <w:pStyle w:val="Footer"/>
        <w:tabs>
          <w:tab w:val="clear" w:pos="4819"/>
          <w:tab w:val="clear" w:pos="9071"/>
        </w:tabs>
        <w:spacing w:line="280" w:lineRule="atLeast"/>
        <w:jc w:val="center"/>
        <w:rPr>
          <w:b/>
          <w:bCs/>
          <w:sz w:val="26"/>
          <w:szCs w:val="26"/>
        </w:rPr>
      </w:pPr>
      <w:r w:rsidRPr="009A1505">
        <w:rPr>
          <w:b/>
          <w:bCs/>
          <w:sz w:val="26"/>
          <w:szCs w:val="26"/>
        </w:rPr>
        <w:t xml:space="preserve"> </w:t>
      </w:r>
    </w:p>
    <w:p w14:paraId="678144C2" w14:textId="5506264E" w:rsidR="002246AF" w:rsidRPr="009B4E9A" w:rsidRDefault="006B5A75" w:rsidP="004E359E">
      <w:pPr>
        <w:contextualSpacing/>
        <w:jc w:val="center"/>
        <w:rPr>
          <w:b/>
          <w:bCs/>
          <w:color w:val="FF0000"/>
          <w:sz w:val="24"/>
          <w:szCs w:val="24"/>
        </w:rPr>
      </w:pPr>
      <w:r>
        <w:rPr>
          <w:b/>
          <w:bCs/>
          <w:sz w:val="26"/>
          <w:szCs w:val="26"/>
        </w:rPr>
        <w:t>Monday</w:t>
      </w:r>
      <w:r w:rsidR="009616B0">
        <w:rPr>
          <w:b/>
          <w:bCs/>
          <w:sz w:val="26"/>
          <w:szCs w:val="26"/>
        </w:rPr>
        <w:t>,</w:t>
      </w:r>
      <w:r w:rsidR="00D3339A" w:rsidRPr="009A1505">
        <w:rPr>
          <w:b/>
          <w:bCs/>
          <w:sz w:val="26"/>
          <w:szCs w:val="26"/>
        </w:rPr>
        <w:t xml:space="preserve"> </w:t>
      </w:r>
      <w:r w:rsidR="009F0707">
        <w:rPr>
          <w:b/>
          <w:bCs/>
          <w:sz w:val="26"/>
          <w:szCs w:val="26"/>
        </w:rPr>
        <w:t>September</w:t>
      </w:r>
      <w:r w:rsidR="001F1408">
        <w:rPr>
          <w:b/>
          <w:bCs/>
          <w:sz w:val="26"/>
          <w:szCs w:val="26"/>
        </w:rPr>
        <w:t xml:space="preserve"> </w:t>
      </w:r>
      <w:r w:rsidR="009F0707">
        <w:rPr>
          <w:b/>
          <w:bCs/>
          <w:sz w:val="26"/>
          <w:szCs w:val="26"/>
        </w:rPr>
        <w:t>09</w:t>
      </w:r>
      <w:r w:rsidR="009F0707">
        <w:rPr>
          <w:b/>
          <w:bCs/>
          <w:sz w:val="26"/>
          <w:szCs w:val="26"/>
          <w:vertAlign w:val="superscript"/>
        </w:rPr>
        <w:t>th</w:t>
      </w:r>
      <w:r w:rsidR="001F1408">
        <w:rPr>
          <w:b/>
          <w:bCs/>
          <w:sz w:val="26"/>
          <w:szCs w:val="26"/>
        </w:rPr>
        <w:t xml:space="preserve">, </w:t>
      </w:r>
      <w:r w:rsidR="009616B0" w:rsidRPr="0032377D">
        <w:rPr>
          <w:b/>
          <w:bCs/>
          <w:sz w:val="26"/>
          <w:szCs w:val="26"/>
        </w:rPr>
        <w:t>202</w:t>
      </w:r>
      <w:r w:rsidR="009F0707" w:rsidRPr="0032377D">
        <w:rPr>
          <w:b/>
          <w:bCs/>
          <w:sz w:val="26"/>
          <w:szCs w:val="26"/>
        </w:rPr>
        <w:t>4</w:t>
      </w:r>
      <w:r w:rsidR="00CF173E" w:rsidRPr="0032377D">
        <w:rPr>
          <w:b/>
          <w:bCs/>
          <w:sz w:val="26"/>
          <w:szCs w:val="26"/>
        </w:rPr>
        <w:t xml:space="preserve"> </w:t>
      </w:r>
      <w:r w:rsidR="004C5FD4" w:rsidRPr="0032377D">
        <w:rPr>
          <w:b/>
          <w:bCs/>
          <w:sz w:val="26"/>
          <w:szCs w:val="26"/>
        </w:rPr>
        <w:t xml:space="preserve">at </w:t>
      </w:r>
      <w:r w:rsidR="004E359E" w:rsidRPr="0032377D">
        <w:rPr>
          <w:b/>
          <w:bCs/>
          <w:sz w:val="26"/>
          <w:szCs w:val="26"/>
        </w:rPr>
        <w:t>1</w:t>
      </w:r>
      <w:r w:rsidR="00270B52" w:rsidRPr="0032377D">
        <w:rPr>
          <w:b/>
          <w:bCs/>
          <w:sz w:val="26"/>
          <w:szCs w:val="26"/>
        </w:rPr>
        <w:t>4</w:t>
      </w:r>
      <w:r w:rsidR="004E359E" w:rsidRPr="0032377D">
        <w:rPr>
          <w:b/>
          <w:bCs/>
          <w:sz w:val="26"/>
          <w:szCs w:val="26"/>
        </w:rPr>
        <w:t>:</w:t>
      </w:r>
      <w:r w:rsidR="00270B52" w:rsidRPr="0032377D">
        <w:rPr>
          <w:b/>
          <w:bCs/>
          <w:sz w:val="26"/>
          <w:szCs w:val="26"/>
        </w:rPr>
        <w:t>0</w:t>
      </w:r>
      <w:r w:rsidR="00B478FB" w:rsidRPr="0032377D">
        <w:rPr>
          <w:b/>
          <w:bCs/>
          <w:sz w:val="26"/>
          <w:szCs w:val="26"/>
        </w:rPr>
        <w:t>0</w:t>
      </w:r>
      <w:r w:rsidR="009B4E9A" w:rsidRPr="0032377D">
        <w:rPr>
          <w:b/>
          <w:bCs/>
          <w:sz w:val="26"/>
          <w:szCs w:val="26"/>
        </w:rPr>
        <w:t xml:space="preserve"> </w:t>
      </w:r>
    </w:p>
    <w:p w14:paraId="2AF64320" w14:textId="4479E05E" w:rsidR="004E359E" w:rsidRDefault="004E359E" w:rsidP="004E359E">
      <w:pPr>
        <w:contextualSpacing/>
        <w:jc w:val="center"/>
        <w:rPr>
          <w:b/>
          <w:bCs/>
          <w:sz w:val="26"/>
          <w:szCs w:val="26"/>
        </w:rPr>
      </w:pPr>
    </w:p>
    <w:p w14:paraId="6F23F95C" w14:textId="38650804" w:rsidR="00433DC3" w:rsidRDefault="00433DC3" w:rsidP="00220056">
      <w:pPr>
        <w:contextualSpacing/>
        <w:jc w:val="center"/>
      </w:pPr>
      <w:r>
        <w:rPr>
          <w:b/>
          <w:bCs/>
          <w:sz w:val="26"/>
          <w:szCs w:val="26"/>
        </w:rPr>
        <w:t xml:space="preserve">Room </w:t>
      </w:r>
      <w:r w:rsidR="004C11C8">
        <w:rPr>
          <w:b/>
          <w:bCs/>
          <w:sz w:val="26"/>
          <w:szCs w:val="26"/>
        </w:rPr>
        <w:t>4</w:t>
      </w:r>
    </w:p>
    <w:p w14:paraId="455112C8" w14:textId="77777777" w:rsidR="00433DC3" w:rsidRPr="00433DC3" w:rsidRDefault="00433DC3" w:rsidP="00433DC3">
      <w:pPr>
        <w:contextualSpacing/>
        <w:jc w:val="center"/>
      </w:pPr>
    </w:p>
    <w:p w14:paraId="51DD0F31" w14:textId="75C2ED46" w:rsidR="008F7A00" w:rsidRPr="00E3335A" w:rsidRDefault="008F7A00" w:rsidP="00444655">
      <w:pPr>
        <w:jc w:val="center"/>
        <w:rPr>
          <w:rFonts w:asciiTheme="majorBidi" w:hAnsiTheme="majorBidi" w:cstheme="majorBidi"/>
          <w:b/>
          <w:bCs/>
          <w:sz w:val="24"/>
          <w:szCs w:val="24"/>
        </w:rPr>
      </w:pPr>
    </w:p>
    <w:p w14:paraId="4320917B" w14:textId="4E10160A" w:rsidR="00E3335A" w:rsidRPr="00E3335A" w:rsidRDefault="003B08DB" w:rsidP="00E3335A">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Solid solutions of tungsten in</w:t>
      </w:r>
      <w:r w:rsidR="00E3335A" w:rsidRPr="00E3335A">
        <w:rPr>
          <w:rFonts w:asciiTheme="majorBidi" w:hAnsiTheme="majorBidi" w:cstheme="majorBidi"/>
          <w:b/>
          <w:bCs/>
          <w:sz w:val="28"/>
          <w:szCs w:val="28"/>
        </w:rPr>
        <w:t xml:space="preserve"> nickel-iron hydroxide</w:t>
      </w:r>
      <w:r>
        <w:rPr>
          <w:rFonts w:asciiTheme="majorBidi" w:hAnsiTheme="majorBidi" w:cstheme="majorBidi"/>
          <w:b/>
          <w:bCs/>
          <w:sz w:val="28"/>
          <w:szCs w:val="28"/>
        </w:rPr>
        <w:t xml:space="preserve"> catalyst </w:t>
      </w:r>
      <w:r w:rsidR="00E3335A" w:rsidRPr="00E3335A">
        <w:rPr>
          <w:rFonts w:asciiTheme="majorBidi" w:hAnsiTheme="majorBidi" w:cstheme="majorBidi"/>
          <w:b/>
          <w:bCs/>
          <w:sz w:val="28"/>
          <w:szCs w:val="28"/>
        </w:rPr>
        <w:t>for efficient hydrogen production</w:t>
      </w:r>
    </w:p>
    <w:p w14:paraId="01E4FE2D" w14:textId="77777777" w:rsidR="00091CF0" w:rsidRPr="007300B0" w:rsidRDefault="00091CF0" w:rsidP="0024690A">
      <w:pPr>
        <w:spacing w:before="100" w:beforeAutospacing="1" w:after="100" w:afterAutospacing="1"/>
        <w:contextualSpacing/>
        <w:rPr>
          <w:b/>
          <w:bCs/>
          <w:sz w:val="16"/>
          <w:szCs w:val="16"/>
        </w:rPr>
      </w:pPr>
    </w:p>
    <w:p w14:paraId="48F7AAC9" w14:textId="77777777" w:rsidR="00850AE5" w:rsidRPr="009A1505" w:rsidRDefault="00850AE5" w:rsidP="0024690A">
      <w:pPr>
        <w:spacing w:before="100" w:beforeAutospacing="1" w:after="100" w:afterAutospacing="1"/>
        <w:contextualSpacing/>
        <w:rPr>
          <w:b/>
          <w:bCs/>
          <w:sz w:val="16"/>
          <w:szCs w:val="16"/>
        </w:rPr>
      </w:pPr>
    </w:p>
    <w:p w14:paraId="5DF486B2" w14:textId="62C45CC8" w:rsidR="00444655" w:rsidRDefault="00E3335A"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Lamea Abbas</w:t>
      </w:r>
    </w:p>
    <w:p w14:paraId="247B0719" w14:textId="5DCA604C" w:rsidR="00BB440A" w:rsidRPr="008E3DBE" w:rsidRDefault="00DB6A13" w:rsidP="00444655">
      <w:pPr>
        <w:widowControl w:val="0"/>
        <w:spacing w:line="360" w:lineRule="auto"/>
        <w:ind w:right="64"/>
        <w:jc w:val="center"/>
        <w:rPr>
          <w:rFonts w:asciiTheme="majorBidi" w:eastAsia="MS Mincho" w:hAnsiTheme="majorBidi" w:cstheme="majorBidi"/>
          <w:b/>
          <w:bCs/>
          <w:kern w:val="2"/>
          <w:sz w:val="28"/>
          <w:szCs w:val="28"/>
          <w:lang w:eastAsia="ja-JP"/>
        </w:rPr>
      </w:pPr>
      <w:r>
        <w:rPr>
          <w:rFonts w:asciiTheme="majorBidi" w:eastAsia="MS Mincho" w:hAnsiTheme="majorBidi" w:cstheme="majorBidi"/>
          <w:b/>
          <w:bCs/>
          <w:kern w:val="2"/>
          <w:sz w:val="28"/>
          <w:szCs w:val="28"/>
          <w:lang w:eastAsia="ja-JP"/>
        </w:rPr>
        <w:t>MSc</w:t>
      </w:r>
      <w:r w:rsidR="00BB440A">
        <w:rPr>
          <w:rFonts w:asciiTheme="majorBidi" w:eastAsia="MS Mincho" w:hAnsiTheme="majorBidi" w:cstheme="majorBidi"/>
          <w:b/>
          <w:bCs/>
          <w:kern w:val="2"/>
          <w:sz w:val="28"/>
          <w:szCs w:val="28"/>
          <w:lang w:eastAsia="ja-JP"/>
        </w:rPr>
        <w:t xml:space="preserve"> Seminar</w:t>
      </w:r>
    </w:p>
    <w:p w14:paraId="08E03542" w14:textId="2D9E3536" w:rsidR="00444655" w:rsidRPr="00642FD2" w:rsidRDefault="00444655" w:rsidP="009B4E9A">
      <w:pPr>
        <w:widowControl w:val="0"/>
        <w:tabs>
          <w:tab w:val="right" w:pos="8666"/>
        </w:tabs>
        <w:ind w:left="-1144" w:right="-1170"/>
        <w:jc w:val="center"/>
        <w:rPr>
          <w:sz w:val="24"/>
          <w:szCs w:val="24"/>
        </w:rPr>
      </w:pPr>
      <w:r w:rsidRPr="00642FD2">
        <w:rPr>
          <w:sz w:val="24"/>
          <w:szCs w:val="24"/>
        </w:rPr>
        <w:t xml:space="preserve">Advisor: </w:t>
      </w:r>
      <w:r w:rsidR="009B4E9A">
        <w:rPr>
          <w:sz w:val="24"/>
          <w:szCs w:val="24"/>
        </w:rPr>
        <w:t xml:space="preserve">Prof. </w:t>
      </w:r>
      <w:r w:rsidR="00E3335A">
        <w:rPr>
          <w:sz w:val="24"/>
          <w:szCs w:val="24"/>
        </w:rPr>
        <w:t>Yoed Tsur</w:t>
      </w:r>
      <w:r w:rsidR="009B4E9A">
        <w:rPr>
          <w:sz w:val="24"/>
          <w:szCs w:val="24"/>
        </w:rPr>
        <w:t xml:space="preserve"> </w:t>
      </w:r>
    </w:p>
    <w:p w14:paraId="549BC692" w14:textId="243FAD00" w:rsidR="0000793D" w:rsidRPr="004E359E" w:rsidRDefault="004E359E" w:rsidP="004E359E">
      <w:pPr>
        <w:autoSpaceDE w:val="0"/>
        <w:autoSpaceDN w:val="0"/>
        <w:adjustRightInd w:val="0"/>
        <w:jc w:val="center"/>
        <w:rPr>
          <w:rFonts w:asciiTheme="majorBidi" w:hAnsiTheme="majorBidi" w:cstheme="majorBidi"/>
        </w:rPr>
      </w:pPr>
      <w:r w:rsidRPr="004E359E">
        <w:rPr>
          <w:rFonts w:asciiTheme="majorBidi" w:hAnsiTheme="majorBidi" w:cstheme="majorBidi"/>
        </w:rPr>
        <w:t xml:space="preserve">Department of Chemical Engineering, </w:t>
      </w:r>
      <w:r w:rsidR="00444655">
        <w:rPr>
          <w:rFonts w:asciiTheme="majorBidi" w:hAnsiTheme="majorBidi" w:cstheme="majorBidi"/>
        </w:rPr>
        <w:t>Technion-Israel Institute for Technology</w:t>
      </w:r>
    </w:p>
    <w:p w14:paraId="771D9FBC" w14:textId="77777777" w:rsidR="0000793D" w:rsidRPr="004E359E" w:rsidRDefault="0000793D" w:rsidP="004813E0">
      <w:pPr>
        <w:spacing w:before="100" w:beforeAutospacing="1" w:after="100" w:afterAutospacing="1"/>
        <w:contextualSpacing/>
        <w:jc w:val="center"/>
        <w:rPr>
          <w:rFonts w:asciiTheme="majorBidi" w:hAnsiTheme="majorBidi" w:cstheme="majorBidi"/>
        </w:rPr>
      </w:pPr>
    </w:p>
    <w:p w14:paraId="4685E130" w14:textId="77777777" w:rsidR="001E051E" w:rsidRPr="004E359E" w:rsidRDefault="001E051E" w:rsidP="008702BA">
      <w:pPr>
        <w:spacing w:before="100" w:beforeAutospacing="1" w:after="100" w:afterAutospacing="1" w:line="276" w:lineRule="auto"/>
        <w:contextualSpacing/>
        <w:jc w:val="center"/>
        <w:rPr>
          <w:rFonts w:asciiTheme="majorBidi" w:hAnsiTheme="majorBidi" w:cstheme="majorBidi"/>
        </w:rPr>
      </w:pPr>
    </w:p>
    <w:p w14:paraId="5706E207" w14:textId="6A3FC8DE" w:rsidR="008A223E" w:rsidRPr="00396796" w:rsidRDefault="00AE033F" w:rsidP="008A223E">
      <w:pPr>
        <w:spacing w:after="240"/>
        <w:ind w:firstLine="284"/>
        <w:contextualSpacing/>
        <w:jc w:val="both"/>
        <w:rPr>
          <w:rFonts w:asciiTheme="majorBidi" w:hAnsiTheme="majorBidi" w:cstheme="majorBidi"/>
          <w:sz w:val="24"/>
          <w:szCs w:val="24"/>
        </w:rPr>
      </w:pPr>
      <w:r w:rsidRPr="00396796">
        <w:rPr>
          <w:rFonts w:asciiTheme="majorBidi" w:hAnsiTheme="majorBidi" w:cstheme="majorBidi"/>
          <w:sz w:val="24"/>
          <w:szCs w:val="24"/>
        </w:rPr>
        <w:t>The search for green energy is growing in response to rising energy demands and environmental concerns. In this context, water splitting</w:t>
      </w:r>
      <w:r w:rsidR="00F75CCA">
        <w:rPr>
          <w:rFonts w:asciiTheme="majorBidi" w:hAnsiTheme="majorBidi" w:cstheme="majorBidi"/>
          <w:sz w:val="24"/>
          <w:szCs w:val="24"/>
        </w:rPr>
        <w:t xml:space="preserve"> </w:t>
      </w:r>
      <w:r w:rsidRPr="00396796">
        <w:rPr>
          <w:rFonts w:asciiTheme="majorBidi" w:hAnsiTheme="majorBidi" w:cstheme="majorBidi"/>
          <w:sz w:val="24"/>
          <w:szCs w:val="24"/>
        </w:rPr>
        <w:t>which dissociates water molecules into hydrogen and oxygen gases</w:t>
      </w:r>
      <w:r w:rsidR="00F75CCA">
        <w:rPr>
          <w:rFonts w:asciiTheme="majorBidi" w:hAnsiTheme="majorBidi" w:cstheme="majorBidi"/>
          <w:sz w:val="24"/>
          <w:szCs w:val="24"/>
        </w:rPr>
        <w:t>, plays a crucial role.</w:t>
      </w:r>
      <w:r w:rsidRPr="00396796">
        <w:rPr>
          <w:rFonts w:asciiTheme="majorBidi" w:hAnsiTheme="majorBidi" w:cstheme="majorBidi"/>
          <w:sz w:val="24"/>
          <w:szCs w:val="24"/>
        </w:rPr>
        <w:t xml:space="preserve"> This process requires two </w:t>
      </w:r>
      <w:r w:rsidR="009E29CB" w:rsidRPr="00396796">
        <w:rPr>
          <w:rFonts w:asciiTheme="majorBidi" w:hAnsiTheme="majorBidi" w:cstheme="majorBidi"/>
          <w:sz w:val="24"/>
          <w:szCs w:val="24"/>
        </w:rPr>
        <w:t>reactions</w:t>
      </w:r>
      <w:r w:rsidR="009E29CB">
        <w:rPr>
          <w:rFonts w:asciiTheme="majorBidi" w:hAnsiTheme="majorBidi" w:cstheme="majorBidi"/>
          <w:sz w:val="24"/>
          <w:szCs w:val="24"/>
        </w:rPr>
        <w:t>:</w:t>
      </w:r>
      <w:r w:rsidR="000D2569" w:rsidRPr="00396796">
        <w:rPr>
          <w:rFonts w:asciiTheme="majorBidi" w:hAnsiTheme="majorBidi" w:cstheme="majorBidi"/>
          <w:sz w:val="24"/>
          <w:szCs w:val="24"/>
        </w:rPr>
        <w:t xml:space="preserve"> the Hydrogen Evolution Reaction (HER) at the cathode, and the more challenging Oxygen Evolution Reaction (OER) at the anode. Addressing the limitations of OER, our research focuses in enhancing the efficiency of nickel-iron hydroxide catalysts</w:t>
      </w:r>
      <w:r w:rsidR="00514087">
        <w:rPr>
          <w:rFonts w:asciiTheme="majorBidi" w:hAnsiTheme="majorBidi" w:cstheme="majorBidi"/>
          <w:sz w:val="24"/>
          <w:szCs w:val="24"/>
        </w:rPr>
        <w:t xml:space="preserve"> through</w:t>
      </w:r>
      <w:r w:rsidR="00514087" w:rsidRPr="00514087">
        <w:rPr>
          <w:rFonts w:asciiTheme="majorBidi" w:hAnsiTheme="majorBidi" w:cstheme="majorBidi"/>
          <w:sz w:val="24"/>
          <w:szCs w:val="24"/>
        </w:rPr>
        <w:t xml:space="preserve"> </w:t>
      </w:r>
      <w:r w:rsidR="00514087" w:rsidRPr="00396796">
        <w:rPr>
          <w:rFonts w:asciiTheme="majorBidi" w:hAnsiTheme="majorBidi" w:cstheme="majorBidi"/>
          <w:sz w:val="24"/>
          <w:szCs w:val="24"/>
        </w:rPr>
        <w:t>tungsten</w:t>
      </w:r>
      <w:r w:rsidR="00514087">
        <w:rPr>
          <w:rFonts w:asciiTheme="majorBidi" w:hAnsiTheme="majorBidi" w:cstheme="majorBidi"/>
          <w:sz w:val="24"/>
          <w:szCs w:val="24"/>
        </w:rPr>
        <w:t xml:space="preserve"> doping</w:t>
      </w:r>
      <w:r w:rsidR="000D2569" w:rsidRPr="00396796">
        <w:rPr>
          <w:rFonts w:asciiTheme="majorBidi" w:hAnsiTheme="majorBidi" w:cstheme="majorBidi"/>
          <w:sz w:val="24"/>
          <w:szCs w:val="24"/>
        </w:rPr>
        <w:t xml:space="preserve">. This approach aims to improve catalyst stability and performance by incorporating </w:t>
      </w:r>
      <w:r w:rsidR="00901A0F" w:rsidRPr="00396796">
        <w:rPr>
          <w:rFonts w:asciiTheme="majorBidi" w:hAnsiTheme="majorBidi" w:cstheme="majorBidi"/>
          <w:sz w:val="24"/>
          <w:szCs w:val="24"/>
        </w:rPr>
        <w:t xml:space="preserve">the </w:t>
      </w:r>
      <w:r w:rsidR="000D2569" w:rsidRPr="00396796">
        <w:rPr>
          <w:rFonts w:asciiTheme="majorBidi" w:hAnsiTheme="majorBidi" w:cstheme="majorBidi"/>
          <w:sz w:val="24"/>
          <w:szCs w:val="24"/>
        </w:rPr>
        <w:t>tungsten</w:t>
      </w:r>
      <w:r w:rsidR="00901A0F" w:rsidRPr="00396796">
        <w:rPr>
          <w:rFonts w:asciiTheme="majorBidi" w:hAnsiTheme="majorBidi" w:cstheme="majorBidi"/>
          <w:sz w:val="24"/>
          <w:szCs w:val="24"/>
        </w:rPr>
        <w:t xml:space="preserve"> dopant</w:t>
      </w:r>
      <w:r w:rsidR="00201706">
        <w:rPr>
          <w:rFonts w:asciiTheme="majorBidi" w:hAnsiTheme="majorBidi" w:cstheme="majorBidi"/>
          <w:sz w:val="24"/>
          <w:szCs w:val="24"/>
        </w:rPr>
        <w:t xml:space="preserve"> to modify conductivity and structural integrity.</w:t>
      </w:r>
    </w:p>
    <w:p w14:paraId="0734002D" w14:textId="796E416C" w:rsidR="00201706" w:rsidRDefault="002E400E" w:rsidP="00CE6F5D">
      <w:pPr>
        <w:spacing w:after="240"/>
        <w:ind w:firstLine="284"/>
        <w:contextualSpacing/>
        <w:jc w:val="both"/>
        <w:rPr>
          <w:rFonts w:asciiTheme="majorBidi" w:hAnsiTheme="majorBidi" w:cstheme="majorBidi"/>
          <w:sz w:val="24"/>
          <w:szCs w:val="24"/>
        </w:rPr>
      </w:pPr>
      <w:r w:rsidRPr="00396796">
        <w:rPr>
          <w:rFonts w:asciiTheme="majorBidi" w:hAnsiTheme="majorBidi" w:cstheme="majorBidi"/>
          <w:sz w:val="24"/>
          <w:szCs w:val="24"/>
        </w:rPr>
        <w:t>Electrochemical Impedance Spectroscopy (</w:t>
      </w:r>
      <w:r w:rsidR="007E200C" w:rsidRPr="00396796">
        <w:rPr>
          <w:rFonts w:asciiTheme="majorBidi" w:hAnsiTheme="majorBidi" w:cstheme="majorBidi"/>
          <w:sz w:val="24"/>
          <w:szCs w:val="24"/>
        </w:rPr>
        <w:t>EIS</w:t>
      </w:r>
      <w:r w:rsidRPr="00396796">
        <w:rPr>
          <w:rFonts w:asciiTheme="majorBidi" w:hAnsiTheme="majorBidi" w:cstheme="majorBidi"/>
          <w:sz w:val="24"/>
          <w:szCs w:val="24"/>
        </w:rPr>
        <w:t xml:space="preserve">) </w:t>
      </w:r>
      <w:r w:rsidR="007E200C" w:rsidRPr="00396796">
        <w:rPr>
          <w:rFonts w:asciiTheme="majorBidi" w:hAnsiTheme="majorBidi" w:cstheme="majorBidi"/>
          <w:sz w:val="24"/>
          <w:szCs w:val="24"/>
        </w:rPr>
        <w:t>is a key characterization</w:t>
      </w:r>
      <w:r w:rsidR="00506F49" w:rsidRPr="00506F49">
        <w:rPr>
          <w:rFonts w:asciiTheme="majorBidi" w:hAnsiTheme="majorBidi" w:cstheme="majorBidi"/>
          <w:sz w:val="24"/>
          <w:szCs w:val="24"/>
        </w:rPr>
        <w:t xml:space="preserve"> </w:t>
      </w:r>
      <w:r w:rsidR="00506F49" w:rsidRPr="00396796">
        <w:rPr>
          <w:rFonts w:asciiTheme="majorBidi" w:hAnsiTheme="majorBidi" w:cstheme="majorBidi"/>
          <w:sz w:val="24"/>
          <w:szCs w:val="24"/>
        </w:rPr>
        <w:t>method</w:t>
      </w:r>
      <w:r w:rsidR="007E200C" w:rsidRPr="00396796">
        <w:rPr>
          <w:rFonts w:asciiTheme="majorBidi" w:hAnsiTheme="majorBidi" w:cstheme="majorBidi"/>
          <w:sz w:val="24"/>
          <w:szCs w:val="24"/>
        </w:rPr>
        <w:t xml:space="preserve">, extensively utilized for its effectiveness in analyzing reaction kinetics. </w:t>
      </w:r>
      <w:r w:rsidR="00506F49">
        <w:rPr>
          <w:rFonts w:asciiTheme="majorBidi" w:hAnsiTheme="majorBidi" w:cstheme="majorBidi"/>
          <w:sz w:val="24"/>
          <w:szCs w:val="24"/>
        </w:rPr>
        <w:t>B</w:t>
      </w:r>
      <w:r w:rsidR="00506F49" w:rsidRPr="00396796">
        <w:rPr>
          <w:rFonts w:asciiTheme="majorBidi" w:hAnsiTheme="majorBidi" w:cstheme="majorBidi"/>
          <w:sz w:val="24"/>
          <w:szCs w:val="24"/>
        </w:rPr>
        <w:t>y providing deep insights into the internal mechanisms and dynamics of electrochemical reactions</w:t>
      </w:r>
      <w:r w:rsidR="00506F49">
        <w:rPr>
          <w:rFonts w:asciiTheme="majorBidi" w:hAnsiTheme="majorBidi" w:cstheme="majorBidi"/>
          <w:sz w:val="24"/>
          <w:szCs w:val="24"/>
        </w:rPr>
        <w:t>, EIS</w:t>
      </w:r>
      <w:r w:rsidR="007E200C" w:rsidRPr="00396796">
        <w:rPr>
          <w:rFonts w:asciiTheme="majorBidi" w:hAnsiTheme="majorBidi" w:cstheme="majorBidi"/>
          <w:sz w:val="24"/>
          <w:szCs w:val="24"/>
        </w:rPr>
        <w:t xml:space="preserve"> </w:t>
      </w:r>
      <w:r w:rsidR="00506F49">
        <w:rPr>
          <w:rFonts w:asciiTheme="majorBidi" w:hAnsiTheme="majorBidi" w:cstheme="majorBidi"/>
          <w:sz w:val="24"/>
          <w:szCs w:val="24"/>
        </w:rPr>
        <w:t xml:space="preserve">provides a future scope to </w:t>
      </w:r>
      <w:r w:rsidR="007E200C" w:rsidRPr="00396796">
        <w:rPr>
          <w:rFonts w:asciiTheme="majorBidi" w:hAnsiTheme="majorBidi" w:cstheme="majorBidi"/>
          <w:sz w:val="24"/>
          <w:szCs w:val="24"/>
        </w:rPr>
        <w:t>enhance material properties and refine reaction conditions</w:t>
      </w:r>
      <w:r w:rsidRPr="00396796">
        <w:rPr>
          <w:rFonts w:asciiTheme="majorBidi" w:hAnsiTheme="majorBidi" w:cstheme="majorBidi"/>
          <w:sz w:val="24"/>
          <w:szCs w:val="24"/>
        </w:rPr>
        <w:t xml:space="preserve">. </w:t>
      </w:r>
      <w:r w:rsidR="00506F49">
        <w:rPr>
          <w:rFonts w:asciiTheme="majorBidi" w:hAnsiTheme="majorBidi" w:cstheme="majorBidi"/>
          <w:sz w:val="24"/>
          <w:szCs w:val="24"/>
        </w:rPr>
        <w:t>To analyze</w:t>
      </w:r>
      <w:r w:rsidRPr="00396796">
        <w:rPr>
          <w:rFonts w:asciiTheme="majorBidi" w:hAnsiTheme="majorBidi" w:cstheme="majorBidi"/>
          <w:sz w:val="24"/>
          <w:szCs w:val="24"/>
        </w:rPr>
        <w:t xml:space="preserve"> the collected data from the EIS technique, </w:t>
      </w:r>
      <w:r w:rsidR="00506F49">
        <w:rPr>
          <w:rFonts w:asciiTheme="majorBidi" w:hAnsiTheme="majorBidi" w:cstheme="majorBidi"/>
          <w:sz w:val="24"/>
          <w:szCs w:val="24"/>
        </w:rPr>
        <w:t>Impedance Spectroscopy Genetic Programming (</w:t>
      </w:r>
      <w:r w:rsidRPr="00396796">
        <w:rPr>
          <w:rFonts w:asciiTheme="majorBidi" w:hAnsiTheme="majorBidi" w:cstheme="majorBidi"/>
          <w:sz w:val="24"/>
          <w:szCs w:val="24"/>
        </w:rPr>
        <w:t>ISGP</w:t>
      </w:r>
      <w:r w:rsidR="00506F49">
        <w:rPr>
          <w:rFonts w:asciiTheme="majorBidi" w:hAnsiTheme="majorBidi" w:cstheme="majorBidi"/>
          <w:sz w:val="24"/>
          <w:szCs w:val="24"/>
        </w:rPr>
        <w:t>)</w:t>
      </w:r>
      <w:r w:rsidRPr="00396796">
        <w:rPr>
          <w:rFonts w:asciiTheme="majorBidi" w:hAnsiTheme="majorBidi" w:cstheme="majorBidi"/>
          <w:sz w:val="24"/>
          <w:szCs w:val="24"/>
        </w:rPr>
        <w:t xml:space="preserve"> was used to produce the most accurately fitted model for the Distribution Function of Relaxation Times (DFRT)</w:t>
      </w:r>
      <w:r w:rsidR="00506F49">
        <w:rPr>
          <w:rFonts w:asciiTheme="majorBidi" w:hAnsiTheme="majorBidi" w:cstheme="majorBidi"/>
          <w:sz w:val="24"/>
          <w:szCs w:val="24"/>
        </w:rPr>
        <w:t>.</w:t>
      </w:r>
      <w:r w:rsidRPr="00396796">
        <w:rPr>
          <w:rFonts w:asciiTheme="majorBidi" w:hAnsiTheme="majorBidi" w:cstheme="majorBidi"/>
          <w:sz w:val="24"/>
          <w:szCs w:val="24"/>
        </w:rPr>
        <w:t xml:space="preserve"> </w:t>
      </w:r>
      <w:r w:rsidR="00506F49">
        <w:rPr>
          <w:rFonts w:asciiTheme="majorBidi" w:hAnsiTheme="majorBidi" w:cstheme="majorBidi"/>
          <w:sz w:val="24"/>
          <w:szCs w:val="24"/>
        </w:rPr>
        <w:t>T</w:t>
      </w:r>
      <w:r w:rsidRPr="00396796">
        <w:rPr>
          <w:rFonts w:asciiTheme="majorBidi" w:hAnsiTheme="majorBidi" w:cstheme="majorBidi"/>
          <w:sz w:val="24"/>
          <w:szCs w:val="24"/>
        </w:rPr>
        <w:t xml:space="preserve">he DFRT modelling </w:t>
      </w:r>
      <w:r w:rsidR="00F75CCA">
        <w:rPr>
          <w:rFonts w:asciiTheme="majorBidi" w:hAnsiTheme="majorBidi" w:cstheme="majorBidi"/>
          <w:sz w:val="24"/>
          <w:szCs w:val="24"/>
        </w:rPr>
        <w:t xml:space="preserve">aids in </w:t>
      </w:r>
      <w:r w:rsidR="00506F49" w:rsidRPr="00396796">
        <w:rPr>
          <w:rFonts w:asciiTheme="majorBidi" w:hAnsiTheme="majorBidi" w:cstheme="majorBidi"/>
          <w:sz w:val="24"/>
          <w:szCs w:val="24"/>
        </w:rPr>
        <w:t>evalua</w:t>
      </w:r>
      <w:r w:rsidR="00F75CCA">
        <w:rPr>
          <w:rFonts w:asciiTheme="majorBidi" w:hAnsiTheme="majorBidi" w:cstheme="majorBidi"/>
          <w:sz w:val="24"/>
          <w:szCs w:val="24"/>
        </w:rPr>
        <w:t>ting</w:t>
      </w:r>
      <w:r w:rsidR="00506F49" w:rsidRPr="00396796">
        <w:rPr>
          <w:rFonts w:asciiTheme="majorBidi" w:hAnsiTheme="majorBidi" w:cstheme="majorBidi"/>
          <w:sz w:val="24"/>
          <w:szCs w:val="24"/>
        </w:rPr>
        <w:t xml:space="preserve"> </w:t>
      </w:r>
      <w:r w:rsidRPr="00396796">
        <w:rPr>
          <w:rFonts w:asciiTheme="majorBidi" w:hAnsiTheme="majorBidi" w:cstheme="majorBidi"/>
          <w:sz w:val="24"/>
          <w:szCs w:val="24"/>
        </w:rPr>
        <w:t>the kinetics of the synthesized catalysts.</w:t>
      </w:r>
      <w:r w:rsidR="00CE6F5D">
        <w:rPr>
          <w:rFonts w:asciiTheme="majorBidi" w:hAnsiTheme="majorBidi" w:cstheme="majorBidi"/>
          <w:sz w:val="24"/>
          <w:szCs w:val="24"/>
        </w:rPr>
        <w:t xml:space="preserve"> </w:t>
      </w:r>
      <w:r w:rsidR="00AE033F" w:rsidRPr="00396796">
        <w:rPr>
          <w:rFonts w:asciiTheme="majorBidi" w:hAnsiTheme="majorBidi" w:cstheme="majorBidi"/>
          <w:sz w:val="24"/>
          <w:szCs w:val="24"/>
        </w:rPr>
        <w:t xml:space="preserve">This </w:t>
      </w:r>
      <w:r w:rsidRPr="00396796">
        <w:rPr>
          <w:rFonts w:asciiTheme="majorBidi" w:hAnsiTheme="majorBidi" w:cstheme="majorBidi"/>
          <w:sz w:val="24"/>
          <w:szCs w:val="24"/>
        </w:rPr>
        <w:t>research</w:t>
      </w:r>
      <w:r w:rsidR="00AE033F" w:rsidRPr="00396796">
        <w:rPr>
          <w:rFonts w:asciiTheme="majorBidi" w:hAnsiTheme="majorBidi" w:cstheme="majorBidi"/>
          <w:sz w:val="24"/>
          <w:szCs w:val="24"/>
        </w:rPr>
        <w:t xml:space="preserve"> enable</w:t>
      </w:r>
      <w:r w:rsidR="00DD16C6">
        <w:rPr>
          <w:rFonts w:asciiTheme="majorBidi" w:hAnsiTheme="majorBidi" w:cstheme="majorBidi"/>
          <w:sz w:val="24"/>
          <w:szCs w:val="24"/>
        </w:rPr>
        <w:t>s us to</w:t>
      </w:r>
      <w:r w:rsidR="00AE033F" w:rsidRPr="00396796">
        <w:rPr>
          <w:rFonts w:asciiTheme="majorBidi" w:hAnsiTheme="majorBidi" w:cstheme="majorBidi"/>
          <w:sz w:val="24"/>
          <w:szCs w:val="24"/>
        </w:rPr>
        <w:t xml:space="preserve"> understand th</w:t>
      </w:r>
      <w:r w:rsidR="00396796" w:rsidRPr="00396796">
        <w:rPr>
          <w:rFonts w:asciiTheme="majorBidi" w:hAnsiTheme="majorBidi" w:cstheme="majorBidi"/>
          <w:sz w:val="24"/>
          <w:szCs w:val="24"/>
        </w:rPr>
        <w:t xml:space="preserve">e </w:t>
      </w:r>
      <w:r w:rsidR="00DD16C6">
        <w:rPr>
          <w:rFonts w:asciiTheme="majorBidi" w:hAnsiTheme="majorBidi" w:cstheme="majorBidi"/>
          <w:sz w:val="24"/>
          <w:szCs w:val="24"/>
        </w:rPr>
        <w:t xml:space="preserve">effect of the </w:t>
      </w:r>
      <w:r w:rsidR="00F75CCA">
        <w:rPr>
          <w:rFonts w:asciiTheme="majorBidi" w:hAnsiTheme="majorBidi" w:cstheme="majorBidi"/>
          <w:sz w:val="24"/>
          <w:szCs w:val="24"/>
        </w:rPr>
        <w:t>tungsten addition</w:t>
      </w:r>
      <w:r w:rsidR="00DD16C6">
        <w:rPr>
          <w:rFonts w:asciiTheme="majorBidi" w:hAnsiTheme="majorBidi" w:cstheme="majorBidi"/>
          <w:sz w:val="24"/>
          <w:szCs w:val="24"/>
        </w:rPr>
        <w:t xml:space="preserve"> towards the</w:t>
      </w:r>
      <w:r w:rsidR="00396796" w:rsidRPr="00396796">
        <w:rPr>
          <w:rFonts w:asciiTheme="majorBidi" w:hAnsiTheme="majorBidi" w:cstheme="majorBidi"/>
          <w:sz w:val="24"/>
          <w:szCs w:val="24"/>
        </w:rPr>
        <w:t xml:space="preserve"> electrocatalytic</w:t>
      </w:r>
      <w:r w:rsidR="00AE033F" w:rsidRPr="00396796">
        <w:rPr>
          <w:rFonts w:asciiTheme="majorBidi" w:hAnsiTheme="majorBidi" w:cstheme="majorBidi"/>
          <w:sz w:val="24"/>
          <w:szCs w:val="24"/>
        </w:rPr>
        <w:t xml:space="preserve"> activity and stability</w:t>
      </w:r>
      <w:r w:rsidR="00396796" w:rsidRPr="00396796">
        <w:rPr>
          <w:rFonts w:asciiTheme="majorBidi" w:hAnsiTheme="majorBidi" w:cstheme="majorBidi"/>
          <w:sz w:val="24"/>
          <w:szCs w:val="24"/>
        </w:rPr>
        <w:t xml:space="preserve"> of the </w:t>
      </w:r>
      <w:r w:rsidR="00DD16C6">
        <w:rPr>
          <w:rFonts w:asciiTheme="majorBidi" w:hAnsiTheme="majorBidi" w:cstheme="majorBidi"/>
          <w:sz w:val="24"/>
          <w:szCs w:val="24"/>
        </w:rPr>
        <w:t xml:space="preserve">modified </w:t>
      </w:r>
      <w:r w:rsidR="00396796" w:rsidRPr="00396796">
        <w:rPr>
          <w:rFonts w:asciiTheme="majorBidi" w:hAnsiTheme="majorBidi" w:cstheme="majorBidi"/>
          <w:sz w:val="24"/>
          <w:szCs w:val="24"/>
        </w:rPr>
        <w:t>catalysts</w:t>
      </w:r>
      <w:r w:rsidR="00201706">
        <w:rPr>
          <w:rFonts w:asciiTheme="majorBidi" w:hAnsiTheme="majorBidi" w:cstheme="majorBidi"/>
          <w:sz w:val="24"/>
          <w:szCs w:val="24"/>
        </w:rPr>
        <w:t>.</w:t>
      </w:r>
    </w:p>
    <w:p w14:paraId="65B7D2BA" w14:textId="77777777" w:rsidR="00201706" w:rsidRPr="00396796" w:rsidRDefault="00201706" w:rsidP="00201706">
      <w:pPr>
        <w:spacing w:after="240"/>
        <w:contextualSpacing/>
        <w:jc w:val="both"/>
        <w:rPr>
          <w:rFonts w:asciiTheme="majorBidi" w:hAnsiTheme="majorBidi" w:cstheme="majorBidi"/>
          <w:sz w:val="24"/>
          <w:szCs w:val="24"/>
        </w:rPr>
      </w:pPr>
    </w:p>
    <w:sectPr w:rsidR="00201706" w:rsidRPr="00396796" w:rsidSect="00444655">
      <w:endnotePr>
        <w:numFmt w:val="lowerLetter"/>
      </w:endnotePr>
      <w:pgSz w:w="11906" w:h="16838"/>
      <w:pgMar w:top="851" w:right="1077" w:bottom="1440" w:left="1077" w:header="720" w:footer="720" w:gutter="0"/>
      <w:cols w:space="720"/>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FE63D" w14:textId="77777777" w:rsidR="00131342" w:rsidRDefault="00131342" w:rsidP="00F51FFB">
      <w:r>
        <w:separator/>
      </w:r>
    </w:p>
  </w:endnote>
  <w:endnote w:type="continuationSeparator" w:id="0">
    <w:p w14:paraId="109FEBDD" w14:textId="77777777" w:rsidR="00131342" w:rsidRDefault="00131342" w:rsidP="00F5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charset w:val="00"/>
    <w:family w:val="auto"/>
    <w:pitch w:val="variable"/>
  </w:font>
  <w:font w:name="FreeSan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Regu">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2DB23" w14:textId="77777777" w:rsidR="00131342" w:rsidRDefault="00131342" w:rsidP="00F51FFB">
      <w:r>
        <w:separator/>
      </w:r>
    </w:p>
  </w:footnote>
  <w:footnote w:type="continuationSeparator" w:id="0">
    <w:p w14:paraId="58A5CE8C" w14:textId="77777777" w:rsidR="00131342" w:rsidRDefault="00131342" w:rsidP="00F51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F8F10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7A324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422B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E6DB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B3049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4AF3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C66A1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20D2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A65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F44B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738EC"/>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11" w15:restartNumberingAfterBreak="0">
    <w:nsid w:val="025367E5"/>
    <w:multiLevelType w:val="multilevel"/>
    <w:tmpl w:val="2678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86012F"/>
    <w:multiLevelType w:val="hybridMultilevel"/>
    <w:tmpl w:val="090C73B6"/>
    <w:lvl w:ilvl="0" w:tplc="835AB74E">
      <w:start w:val="1"/>
      <w:numFmt w:val="bullet"/>
      <w:lvlText w:val=""/>
      <w:lvlJc w:val="left"/>
      <w:pPr>
        <w:tabs>
          <w:tab w:val="num" w:pos="720"/>
        </w:tabs>
        <w:ind w:left="720" w:hanging="360"/>
      </w:pPr>
      <w:rPr>
        <w:rFonts w:ascii="Wingdings" w:hAnsi="Wingdings" w:hint="default"/>
      </w:rPr>
    </w:lvl>
    <w:lvl w:ilvl="1" w:tplc="DF5C4F88" w:tentative="1">
      <w:start w:val="1"/>
      <w:numFmt w:val="bullet"/>
      <w:lvlText w:val=""/>
      <w:lvlJc w:val="left"/>
      <w:pPr>
        <w:tabs>
          <w:tab w:val="num" w:pos="1440"/>
        </w:tabs>
        <w:ind w:left="1440" w:hanging="360"/>
      </w:pPr>
      <w:rPr>
        <w:rFonts w:ascii="Wingdings" w:hAnsi="Wingdings" w:hint="default"/>
      </w:rPr>
    </w:lvl>
    <w:lvl w:ilvl="2" w:tplc="6A303760" w:tentative="1">
      <w:start w:val="1"/>
      <w:numFmt w:val="bullet"/>
      <w:lvlText w:val=""/>
      <w:lvlJc w:val="left"/>
      <w:pPr>
        <w:tabs>
          <w:tab w:val="num" w:pos="2160"/>
        </w:tabs>
        <w:ind w:left="2160" w:hanging="360"/>
      </w:pPr>
      <w:rPr>
        <w:rFonts w:ascii="Wingdings" w:hAnsi="Wingdings" w:hint="default"/>
      </w:rPr>
    </w:lvl>
    <w:lvl w:ilvl="3" w:tplc="C9BCE8D2" w:tentative="1">
      <w:start w:val="1"/>
      <w:numFmt w:val="bullet"/>
      <w:lvlText w:val=""/>
      <w:lvlJc w:val="left"/>
      <w:pPr>
        <w:tabs>
          <w:tab w:val="num" w:pos="2880"/>
        </w:tabs>
        <w:ind w:left="2880" w:hanging="360"/>
      </w:pPr>
      <w:rPr>
        <w:rFonts w:ascii="Wingdings" w:hAnsi="Wingdings" w:hint="default"/>
      </w:rPr>
    </w:lvl>
    <w:lvl w:ilvl="4" w:tplc="7340E804" w:tentative="1">
      <w:start w:val="1"/>
      <w:numFmt w:val="bullet"/>
      <w:lvlText w:val=""/>
      <w:lvlJc w:val="left"/>
      <w:pPr>
        <w:tabs>
          <w:tab w:val="num" w:pos="3600"/>
        </w:tabs>
        <w:ind w:left="3600" w:hanging="360"/>
      </w:pPr>
      <w:rPr>
        <w:rFonts w:ascii="Wingdings" w:hAnsi="Wingdings" w:hint="default"/>
      </w:rPr>
    </w:lvl>
    <w:lvl w:ilvl="5" w:tplc="6DC6B3C0" w:tentative="1">
      <w:start w:val="1"/>
      <w:numFmt w:val="bullet"/>
      <w:lvlText w:val=""/>
      <w:lvlJc w:val="left"/>
      <w:pPr>
        <w:tabs>
          <w:tab w:val="num" w:pos="4320"/>
        </w:tabs>
        <w:ind w:left="4320" w:hanging="360"/>
      </w:pPr>
      <w:rPr>
        <w:rFonts w:ascii="Wingdings" w:hAnsi="Wingdings" w:hint="default"/>
      </w:rPr>
    </w:lvl>
    <w:lvl w:ilvl="6" w:tplc="7FB6CB90" w:tentative="1">
      <w:start w:val="1"/>
      <w:numFmt w:val="bullet"/>
      <w:lvlText w:val=""/>
      <w:lvlJc w:val="left"/>
      <w:pPr>
        <w:tabs>
          <w:tab w:val="num" w:pos="5040"/>
        </w:tabs>
        <w:ind w:left="5040" w:hanging="360"/>
      </w:pPr>
      <w:rPr>
        <w:rFonts w:ascii="Wingdings" w:hAnsi="Wingdings" w:hint="default"/>
      </w:rPr>
    </w:lvl>
    <w:lvl w:ilvl="7" w:tplc="CD282792" w:tentative="1">
      <w:start w:val="1"/>
      <w:numFmt w:val="bullet"/>
      <w:lvlText w:val=""/>
      <w:lvlJc w:val="left"/>
      <w:pPr>
        <w:tabs>
          <w:tab w:val="num" w:pos="5760"/>
        </w:tabs>
        <w:ind w:left="5760" w:hanging="360"/>
      </w:pPr>
      <w:rPr>
        <w:rFonts w:ascii="Wingdings" w:hAnsi="Wingdings" w:hint="default"/>
      </w:rPr>
    </w:lvl>
    <w:lvl w:ilvl="8" w:tplc="73308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001A8A"/>
    <w:multiLevelType w:val="singleLevel"/>
    <w:tmpl w:val="BEE051C8"/>
    <w:lvl w:ilvl="0">
      <w:start w:val="6"/>
      <w:numFmt w:val="bullet"/>
      <w:lvlText w:val="-"/>
      <w:lvlJc w:val="left"/>
      <w:pPr>
        <w:tabs>
          <w:tab w:val="num" w:pos="1211"/>
        </w:tabs>
        <w:ind w:left="1211" w:hanging="360"/>
      </w:pPr>
      <w:rPr>
        <w:rFonts w:hint="default"/>
      </w:rPr>
    </w:lvl>
  </w:abstractNum>
  <w:abstractNum w:abstractNumId="14" w15:restartNumberingAfterBreak="0">
    <w:nsid w:val="134912AD"/>
    <w:multiLevelType w:val="hybridMultilevel"/>
    <w:tmpl w:val="03DEC7BC"/>
    <w:lvl w:ilvl="0" w:tplc="53F0A358">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BA30173"/>
    <w:multiLevelType w:val="singleLevel"/>
    <w:tmpl w:val="8514D71C"/>
    <w:lvl w:ilvl="0">
      <w:numFmt w:val="chosung"/>
      <w:lvlText w:val="-"/>
      <w:lvlJc w:val="left"/>
      <w:pPr>
        <w:tabs>
          <w:tab w:val="num" w:pos="1230"/>
        </w:tabs>
        <w:ind w:right="1230" w:hanging="360"/>
      </w:pPr>
      <w:rPr>
        <w:rFonts w:hint="default"/>
        <w:sz w:val="24"/>
      </w:rPr>
    </w:lvl>
  </w:abstractNum>
  <w:abstractNum w:abstractNumId="16" w15:restartNumberingAfterBreak="0">
    <w:nsid w:val="1ED04D3F"/>
    <w:multiLevelType w:val="hybridMultilevel"/>
    <w:tmpl w:val="226E3C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8A1AE1"/>
    <w:multiLevelType w:val="hybridMultilevel"/>
    <w:tmpl w:val="FF343196"/>
    <w:lvl w:ilvl="0" w:tplc="27FC63BE">
      <w:start w:val="1"/>
      <w:numFmt w:val="decimal"/>
      <w:lvlText w:val="%1."/>
      <w:lvlJc w:val="left"/>
      <w:pPr>
        <w:ind w:left="1080" w:hanging="360"/>
      </w:pPr>
      <w:rPr>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87A5719"/>
    <w:multiLevelType w:val="multilevel"/>
    <w:tmpl w:val="292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A5A8A"/>
    <w:multiLevelType w:val="singleLevel"/>
    <w:tmpl w:val="37866E0E"/>
    <w:lvl w:ilvl="0">
      <w:start w:val="1"/>
      <w:numFmt w:val="hebrew1"/>
      <w:lvlText w:val="%1."/>
      <w:lvlJc w:val="left"/>
      <w:pPr>
        <w:tabs>
          <w:tab w:val="num" w:pos="360"/>
        </w:tabs>
        <w:ind w:left="0" w:right="360" w:hanging="360"/>
      </w:pPr>
      <w:rPr>
        <w:sz w:val="24"/>
      </w:rPr>
    </w:lvl>
  </w:abstractNum>
  <w:abstractNum w:abstractNumId="20" w15:restartNumberingAfterBreak="0">
    <w:nsid w:val="43FD769F"/>
    <w:multiLevelType w:val="singleLevel"/>
    <w:tmpl w:val="09DC9076"/>
    <w:lvl w:ilvl="0">
      <w:start w:val="1"/>
      <w:numFmt w:val="chosung"/>
      <w:lvlText w:val=""/>
      <w:lvlJc w:val="center"/>
      <w:pPr>
        <w:tabs>
          <w:tab w:val="num" w:pos="360"/>
        </w:tabs>
        <w:ind w:firstLine="0"/>
      </w:pPr>
      <w:rPr>
        <w:rFonts w:ascii="Symbol" w:hAnsi="Symbol" w:hint="default"/>
        <w:effect w:val="none"/>
      </w:rPr>
    </w:lvl>
  </w:abstractNum>
  <w:abstractNum w:abstractNumId="21" w15:restartNumberingAfterBreak="0">
    <w:nsid w:val="4E2817BE"/>
    <w:multiLevelType w:val="hybridMultilevel"/>
    <w:tmpl w:val="095C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474DDF"/>
    <w:multiLevelType w:val="hybridMultilevel"/>
    <w:tmpl w:val="54B4D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9554732">
    <w:abstractNumId w:val="20"/>
  </w:num>
  <w:num w:numId="2" w16cid:durableId="1079408383">
    <w:abstractNumId w:val="10"/>
  </w:num>
  <w:num w:numId="3" w16cid:durableId="101388454">
    <w:abstractNumId w:val="15"/>
  </w:num>
  <w:num w:numId="4" w16cid:durableId="1321037270">
    <w:abstractNumId w:val="13"/>
  </w:num>
  <w:num w:numId="5" w16cid:durableId="1018235907">
    <w:abstractNumId w:val="9"/>
  </w:num>
  <w:num w:numId="6" w16cid:durableId="564996164">
    <w:abstractNumId w:val="7"/>
  </w:num>
  <w:num w:numId="7" w16cid:durableId="1976791278">
    <w:abstractNumId w:val="6"/>
  </w:num>
  <w:num w:numId="8" w16cid:durableId="496771709">
    <w:abstractNumId w:val="5"/>
  </w:num>
  <w:num w:numId="9" w16cid:durableId="421341279">
    <w:abstractNumId w:val="4"/>
  </w:num>
  <w:num w:numId="10" w16cid:durableId="335302296">
    <w:abstractNumId w:val="8"/>
  </w:num>
  <w:num w:numId="11" w16cid:durableId="1467506567">
    <w:abstractNumId w:val="3"/>
  </w:num>
  <w:num w:numId="12" w16cid:durableId="1992831610">
    <w:abstractNumId w:val="2"/>
  </w:num>
  <w:num w:numId="13" w16cid:durableId="1113208215">
    <w:abstractNumId w:val="1"/>
  </w:num>
  <w:num w:numId="14" w16cid:durableId="1459566701">
    <w:abstractNumId w:val="0"/>
  </w:num>
  <w:num w:numId="15" w16cid:durableId="194776344">
    <w:abstractNumId w:val="19"/>
    <w:lvlOverride w:ilvl="0">
      <w:startOverride w:val="1"/>
    </w:lvlOverride>
  </w:num>
  <w:num w:numId="16" w16cid:durableId="102385360">
    <w:abstractNumId w:val="22"/>
  </w:num>
  <w:num w:numId="17" w16cid:durableId="521406651">
    <w:abstractNumId w:val="16"/>
  </w:num>
  <w:num w:numId="18" w16cid:durableId="2051764941">
    <w:abstractNumId w:val="14"/>
  </w:num>
  <w:num w:numId="19" w16cid:durableId="1959750438">
    <w:abstractNumId w:val="14"/>
  </w:num>
  <w:num w:numId="20" w16cid:durableId="1910731762">
    <w:abstractNumId w:val="21"/>
  </w:num>
  <w:num w:numId="21" w16cid:durableId="1689604245">
    <w:abstractNumId w:val="12"/>
  </w:num>
  <w:num w:numId="22" w16cid:durableId="1248997115">
    <w:abstractNumId w:val="11"/>
  </w:num>
  <w:num w:numId="23" w16cid:durableId="1393389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34574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iNDS2NjA1MDMyUdpeDU4uLM/DyQAotaAHvCrNwsAAAA"/>
  </w:docVars>
  <w:rsids>
    <w:rsidRoot w:val="00E634F8"/>
    <w:rsid w:val="0000134D"/>
    <w:rsid w:val="00006BEE"/>
    <w:rsid w:val="0000793D"/>
    <w:rsid w:val="00011DF6"/>
    <w:rsid w:val="00013D0A"/>
    <w:rsid w:val="00014160"/>
    <w:rsid w:val="000164CA"/>
    <w:rsid w:val="00017FCD"/>
    <w:rsid w:val="00024DDA"/>
    <w:rsid w:val="000273CD"/>
    <w:rsid w:val="00033AD0"/>
    <w:rsid w:val="0005430B"/>
    <w:rsid w:val="00063B43"/>
    <w:rsid w:val="00064126"/>
    <w:rsid w:val="00065CF2"/>
    <w:rsid w:val="00070AC0"/>
    <w:rsid w:val="00091CF0"/>
    <w:rsid w:val="000921FD"/>
    <w:rsid w:val="00094322"/>
    <w:rsid w:val="000A1BB7"/>
    <w:rsid w:val="000A2C18"/>
    <w:rsid w:val="000B18EE"/>
    <w:rsid w:val="000C7E51"/>
    <w:rsid w:val="000D2569"/>
    <w:rsid w:val="000D7E5D"/>
    <w:rsid w:val="000F0823"/>
    <w:rsid w:val="000F0B42"/>
    <w:rsid w:val="000F5D41"/>
    <w:rsid w:val="00105CDE"/>
    <w:rsid w:val="0010664D"/>
    <w:rsid w:val="00106F9A"/>
    <w:rsid w:val="001174ED"/>
    <w:rsid w:val="00131342"/>
    <w:rsid w:val="00143575"/>
    <w:rsid w:val="00146B37"/>
    <w:rsid w:val="001532E2"/>
    <w:rsid w:val="001566E7"/>
    <w:rsid w:val="00160D93"/>
    <w:rsid w:val="001679AB"/>
    <w:rsid w:val="00172602"/>
    <w:rsid w:val="00184941"/>
    <w:rsid w:val="001865DD"/>
    <w:rsid w:val="001875D6"/>
    <w:rsid w:val="001937F4"/>
    <w:rsid w:val="00193E2C"/>
    <w:rsid w:val="001A17D3"/>
    <w:rsid w:val="001A238C"/>
    <w:rsid w:val="001A7727"/>
    <w:rsid w:val="001B0549"/>
    <w:rsid w:val="001B1A4E"/>
    <w:rsid w:val="001B6CE0"/>
    <w:rsid w:val="001C23E5"/>
    <w:rsid w:val="001D2A90"/>
    <w:rsid w:val="001D7CB6"/>
    <w:rsid w:val="001E051E"/>
    <w:rsid w:val="001E410F"/>
    <w:rsid w:val="001F1408"/>
    <w:rsid w:val="001F1C85"/>
    <w:rsid w:val="001F423C"/>
    <w:rsid w:val="001F59E9"/>
    <w:rsid w:val="00201706"/>
    <w:rsid w:val="00202939"/>
    <w:rsid w:val="00202CDE"/>
    <w:rsid w:val="00205C33"/>
    <w:rsid w:val="002160A7"/>
    <w:rsid w:val="002174A4"/>
    <w:rsid w:val="00220056"/>
    <w:rsid w:val="00220E0F"/>
    <w:rsid w:val="002246AF"/>
    <w:rsid w:val="00230739"/>
    <w:rsid w:val="00236B9A"/>
    <w:rsid w:val="0024690A"/>
    <w:rsid w:val="00247B07"/>
    <w:rsid w:val="002519A4"/>
    <w:rsid w:val="00256035"/>
    <w:rsid w:val="00262345"/>
    <w:rsid w:val="00270B4A"/>
    <w:rsid w:val="00270B52"/>
    <w:rsid w:val="002764FC"/>
    <w:rsid w:val="0028282B"/>
    <w:rsid w:val="0028413F"/>
    <w:rsid w:val="00284F35"/>
    <w:rsid w:val="002A3428"/>
    <w:rsid w:val="002B3062"/>
    <w:rsid w:val="002B6BDC"/>
    <w:rsid w:val="002C1805"/>
    <w:rsid w:val="002C24E6"/>
    <w:rsid w:val="002C361E"/>
    <w:rsid w:val="002C752B"/>
    <w:rsid w:val="002D38FD"/>
    <w:rsid w:val="002D56EA"/>
    <w:rsid w:val="002D5CF0"/>
    <w:rsid w:val="002E33DC"/>
    <w:rsid w:val="002E3ABC"/>
    <w:rsid w:val="002E400E"/>
    <w:rsid w:val="002E4FFA"/>
    <w:rsid w:val="002E613C"/>
    <w:rsid w:val="002F03AE"/>
    <w:rsid w:val="002F7E09"/>
    <w:rsid w:val="00301399"/>
    <w:rsid w:val="00306C75"/>
    <w:rsid w:val="003076DD"/>
    <w:rsid w:val="00310E3E"/>
    <w:rsid w:val="003153D8"/>
    <w:rsid w:val="00321F5F"/>
    <w:rsid w:val="0032377D"/>
    <w:rsid w:val="00325425"/>
    <w:rsid w:val="00331E71"/>
    <w:rsid w:val="003377AB"/>
    <w:rsid w:val="0034264D"/>
    <w:rsid w:val="003441C3"/>
    <w:rsid w:val="00353958"/>
    <w:rsid w:val="00354912"/>
    <w:rsid w:val="0036139B"/>
    <w:rsid w:val="00363815"/>
    <w:rsid w:val="00363D75"/>
    <w:rsid w:val="003702CA"/>
    <w:rsid w:val="003771A7"/>
    <w:rsid w:val="003773CF"/>
    <w:rsid w:val="00396796"/>
    <w:rsid w:val="00396EF8"/>
    <w:rsid w:val="003A260B"/>
    <w:rsid w:val="003B08DB"/>
    <w:rsid w:val="003B7586"/>
    <w:rsid w:val="003C730E"/>
    <w:rsid w:val="003D6294"/>
    <w:rsid w:val="003D78DA"/>
    <w:rsid w:val="003E3484"/>
    <w:rsid w:val="003E37B6"/>
    <w:rsid w:val="003E3A5A"/>
    <w:rsid w:val="003F3B09"/>
    <w:rsid w:val="00400678"/>
    <w:rsid w:val="0040219C"/>
    <w:rsid w:val="00413787"/>
    <w:rsid w:val="0041391C"/>
    <w:rsid w:val="004154D5"/>
    <w:rsid w:val="00423C89"/>
    <w:rsid w:val="00433DC3"/>
    <w:rsid w:val="00443235"/>
    <w:rsid w:val="00443EA9"/>
    <w:rsid w:val="00444655"/>
    <w:rsid w:val="004458BD"/>
    <w:rsid w:val="004473C8"/>
    <w:rsid w:val="00453F38"/>
    <w:rsid w:val="00460098"/>
    <w:rsid w:val="004615AA"/>
    <w:rsid w:val="0046230E"/>
    <w:rsid w:val="00463E8B"/>
    <w:rsid w:val="00465B8F"/>
    <w:rsid w:val="00466012"/>
    <w:rsid w:val="0046712C"/>
    <w:rsid w:val="00467199"/>
    <w:rsid w:val="00477D01"/>
    <w:rsid w:val="004813E0"/>
    <w:rsid w:val="004861CF"/>
    <w:rsid w:val="00486AEF"/>
    <w:rsid w:val="00492FDA"/>
    <w:rsid w:val="004938F9"/>
    <w:rsid w:val="00494AD6"/>
    <w:rsid w:val="00494C80"/>
    <w:rsid w:val="0049533C"/>
    <w:rsid w:val="004B4D37"/>
    <w:rsid w:val="004B7AD0"/>
    <w:rsid w:val="004C11C8"/>
    <w:rsid w:val="004C458C"/>
    <w:rsid w:val="004C5FD4"/>
    <w:rsid w:val="004D14CA"/>
    <w:rsid w:val="004D2971"/>
    <w:rsid w:val="004E359E"/>
    <w:rsid w:val="004E3A11"/>
    <w:rsid w:val="004F01AC"/>
    <w:rsid w:val="004F0E87"/>
    <w:rsid w:val="004F1C05"/>
    <w:rsid w:val="004F2D0E"/>
    <w:rsid w:val="004F632C"/>
    <w:rsid w:val="004F74BA"/>
    <w:rsid w:val="004F7F40"/>
    <w:rsid w:val="00500C3E"/>
    <w:rsid w:val="005015FD"/>
    <w:rsid w:val="00505D8A"/>
    <w:rsid w:val="00506F49"/>
    <w:rsid w:val="00514087"/>
    <w:rsid w:val="00525113"/>
    <w:rsid w:val="00526699"/>
    <w:rsid w:val="00536F54"/>
    <w:rsid w:val="00542248"/>
    <w:rsid w:val="00547118"/>
    <w:rsid w:val="00552277"/>
    <w:rsid w:val="00553C31"/>
    <w:rsid w:val="0055766D"/>
    <w:rsid w:val="0056426B"/>
    <w:rsid w:val="00571E69"/>
    <w:rsid w:val="00580DAF"/>
    <w:rsid w:val="00581FBD"/>
    <w:rsid w:val="00586169"/>
    <w:rsid w:val="00590E8E"/>
    <w:rsid w:val="00594588"/>
    <w:rsid w:val="005A23A7"/>
    <w:rsid w:val="005A371C"/>
    <w:rsid w:val="005A46B4"/>
    <w:rsid w:val="005B765B"/>
    <w:rsid w:val="005B7CC6"/>
    <w:rsid w:val="005C08D9"/>
    <w:rsid w:val="005D2C0A"/>
    <w:rsid w:val="005E1892"/>
    <w:rsid w:val="005E421A"/>
    <w:rsid w:val="005F2D38"/>
    <w:rsid w:val="005F6F7D"/>
    <w:rsid w:val="005F7BD5"/>
    <w:rsid w:val="006033CE"/>
    <w:rsid w:val="0060501D"/>
    <w:rsid w:val="00637FFD"/>
    <w:rsid w:val="00640711"/>
    <w:rsid w:val="00641A71"/>
    <w:rsid w:val="00645E1D"/>
    <w:rsid w:val="00652E2F"/>
    <w:rsid w:val="00660F53"/>
    <w:rsid w:val="006677FD"/>
    <w:rsid w:val="00676131"/>
    <w:rsid w:val="00680DBE"/>
    <w:rsid w:val="00681944"/>
    <w:rsid w:val="00684BAD"/>
    <w:rsid w:val="00691D9A"/>
    <w:rsid w:val="006924B5"/>
    <w:rsid w:val="00693510"/>
    <w:rsid w:val="00693846"/>
    <w:rsid w:val="00694406"/>
    <w:rsid w:val="006A065B"/>
    <w:rsid w:val="006A50AE"/>
    <w:rsid w:val="006B5A75"/>
    <w:rsid w:val="006C45A0"/>
    <w:rsid w:val="006C5683"/>
    <w:rsid w:val="006C790B"/>
    <w:rsid w:val="006D36B0"/>
    <w:rsid w:val="006D5D51"/>
    <w:rsid w:val="006E5D64"/>
    <w:rsid w:val="006F5CCB"/>
    <w:rsid w:val="00702D40"/>
    <w:rsid w:val="00702FBF"/>
    <w:rsid w:val="00705E3F"/>
    <w:rsid w:val="00706297"/>
    <w:rsid w:val="00712FFC"/>
    <w:rsid w:val="00724805"/>
    <w:rsid w:val="007300B0"/>
    <w:rsid w:val="00741B97"/>
    <w:rsid w:val="00742F0C"/>
    <w:rsid w:val="00744A48"/>
    <w:rsid w:val="00746486"/>
    <w:rsid w:val="007537C8"/>
    <w:rsid w:val="00763BFF"/>
    <w:rsid w:val="00764B0D"/>
    <w:rsid w:val="00767DBD"/>
    <w:rsid w:val="007724B6"/>
    <w:rsid w:val="00782643"/>
    <w:rsid w:val="00782AB5"/>
    <w:rsid w:val="0079042E"/>
    <w:rsid w:val="00790892"/>
    <w:rsid w:val="007936A1"/>
    <w:rsid w:val="00796095"/>
    <w:rsid w:val="00796B3E"/>
    <w:rsid w:val="007A1E0C"/>
    <w:rsid w:val="007A6F7A"/>
    <w:rsid w:val="007B36AD"/>
    <w:rsid w:val="007C3D1B"/>
    <w:rsid w:val="007E1502"/>
    <w:rsid w:val="007E200C"/>
    <w:rsid w:val="007F2F01"/>
    <w:rsid w:val="00810C28"/>
    <w:rsid w:val="00813171"/>
    <w:rsid w:val="00823880"/>
    <w:rsid w:val="00824301"/>
    <w:rsid w:val="00824823"/>
    <w:rsid w:val="00833143"/>
    <w:rsid w:val="00837162"/>
    <w:rsid w:val="00850AE5"/>
    <w:rsid w:val="00855939"/>
    <w:rsid w:val="00866EEF"/>
    <w:rsid w:val="00867667"/>
    <w:rsid w:val="00867F0B"/>
    <w:rsid w:val="008702BA"/>
    <w:rsid w:val="00880A61"/>
    <w:rsid w:val="008A223E"/>
    <w:rsid w:val="008A3A03"/>
    <w:rsid w:val="008C137D"/>
    <w:rsid w:val="008C4E6F"/>
    <w:rsid w:val="008C5189"/>
    <w:rsid w:val="008C703F"/>
    <w:rsid w:val="008D0933"/>
    <w:rsid w:val="008D606A"/>
    <w:rsid w:val="008D6711"/>
    <w:rsid w:val="008D6824"/>
    <w:rsid w:val="008E5F59"/>
    <w:rsid w:val="008E6E9B"/>
    <w:rsid w:val="008F1B88"/>
    <w:rsid w:val="008F7A00"/>
    <w:rsid w:val="00901A0F"/>
    <w:rsid w:val="00914ACA"/>
    <w:rsid w:val="00915C4D"/>
    <w:rsid w:val="00921965"/>
    <w:rsid w:val="00926006"/>
    <w:rsid w:val="009309A0"/>
    <w:rsid w:val="009311E6"/>
    <w:rsid w:val="00943D13"/>
    <w:rsid w:val="00947CBB"/>
    <w:rsid w:val="009616B0"/>
    <w:rsid w:val="00962181"/>
    <w:rsid w:val="00967ABB"/>
    <w:rsid w:val="009717A3"/>
    <w:rsid w:val="00971FC3"/>
    <w:rsid w:val="00987D29"/>
    <w:rsid w:val="00992FDF"/>
    <w:rsid w:val="009A1505"/>
    <w:rsid w:val="009A1AAC"/>
    <w:rsid w:val="009A23F2"/>
    <w:rsid w:val="009B0250"/>
    <w:rsid w:val="009B0E7A"/>
    <w:rsid w:val="009B3752"/>
    <w:rsid w:val="009B4E9A"/>
    <w:rsid w:val="009C18CF"/>
    <w:rsid w:val="009C21D7"/>
    <w:rsid w:val="009D6948"/>
    <w:rsid w:val="009E29CB"/>
    <w:rsid w:val="009F0707"/>
    <w:rsid w:val="009F342D"/>
    <w:rsid w:val="009F418A"/>
    <w:rsid w:val="009F6D82"/>
    <w:rsid w:val="00A03AB3"/>
    <w:rsid w:val="00A06708"/>
    <w:rsid w:val="00A1125D"/>
    <w:rsid w:val="00A11ABB"/>
    <w:rsid w:val="00A15C73"/>
    <w:rsid w:val="00A17918"/>
    <w:rsid w:val="00A225E0"/>
    <w:rsid w:val="00A2570E"/>
    <w:rsid w:val="00A33110"/>
    <w:rsid w:val="00A36BD7"/>
    <w:rsid w:val="00A46840"/>
    <w:rsid w:val="00A500B4"/>
    <w:rsid w:val="00A555FF"/>
    <w:rsid w:val="00A5593C"/>
    <w:rsid w:val="00A62B21"/>
    <w:rsid w:val="00A63127"/>
    <w:rsid w:val="00A70FE6"/>
    <w:rsid w:val="00A74776"/>
    <w:rsid w:val="00A83B58"/>
    <w:rsid w:val="00A912B5"/>
    <w:rsid w:val="00A93EF6"/>
    <w:rsid w:val="00A95FFD"/>
    <w:rsid w:val="00AA1D13"/>
    <w:rsid w:val="00AA3292"/>
    <w:rsid w:val="00AA77AD"/>
    <w:rsid w:val="00AB3970"/>
    <w:rsid w:val="00AB53F6"/>
    <w:rsid w:val="00AC5620"/>
    <w:rsid w:val="00AC5E74"/>
    <w:rsid w:val="00AC7156"/>
    <w:rsid w:val="00AD04EF"/>
    <w:rsid w:val="00AE033F"/>
    <w:rsid w:val="00AE1B07"/>
    <w:rsid w:val="00AF38BB"/>
    <w:rsid w:val="00AF4D4C"/>
    <w:rsid w:val="00AF6A05"/>
    <w:rsid w:val="00B112A0"/>
    <w:rsid w:val="00B231EF"/>
    <w:rsid w:val="00B23644"/>
    <w:rsid w:val="00B2396E"/>
    <w:rsid w:val="00B24A83"/>
    <w:rsid w:val="00B27342"/>
    <w:rsid w:val="00B27CF7"/>
    <w:rsid w:val="00B368E5"/>
    <w:rsid w:val="00B404F2"/>
    <w:rsid w:val="00B478FB"/>
    <w:rsid w:val="00B52745"/>
    <w:rsid w:val="00B5430A"/>
    <w:rsid w:val="00B73066"/>
    <w:rsid w:val="00B768C1"/>
    <w:rsid w:val="00B80EFB"/>
    <w:rsid w:val="00BB440A"/>
    <w:rsid w:val="00BB5578"/>
    <w:rsid w:val="00BB640C"/>
    <w:rsid w:val="00BC02C0"/>
    <w:rsid w:val="00BC1711"/>
    <w:rsid w:val="00BC2FA3"/>
    <w:rsid w:val="00BC6B9E"/>
    <w:rsid w:val="00BD68BE"/>
    <w:rsid w:val="00BE6109"/>
    <w:rsid w:val="00C00705"/>
    <w:rsid w:val="00C02377"/>
    <w:rsid w:val="00C034E5"/>
    <w:rsid w:val="00C1769B"/>
    <w:rsid w:val="00C20E82"/>
    <w:rsid w:val="00C31555"/>
    <w:rsid w:val="00C36BE2"/>
    <w:rsid w:val="00C37DC4"/>
    <w:rsid w:val="00C417BC"/>
    <w:rsid w:val="00C41F0C"/>
    <w:rsid w:val="00C45A57"/>
    <w:rsid w:val="00C60369"/>
    <w:rsid w:val="00C663D6"/>
    <w:rsid w:val="00C67C2F"/>
    <w:rsid w:val="00C74227"/>
    <w:rsid w:val="00C76A0B"/>
    <w:rsid w:val="00C846DB"/>
    <w:rsid w:val="00C967AA"/>
    <w:rsid w:val="00C96E66"/>
    <w:rsid w:val="00CB4180"/>
    <w:rsid w:val="00CC0256"/>
    <w:rsid w:val="00CC032E"/>
    <w:rsid w:val="00CC1F6F"/>
    <w:rsid w:val="00CD4A55"/>
    <w:rsid w:val="00CD6B5C"/>
    <w:rsid w:val="00CE1050"/>
    <w:rsid w:val="00CE6F5D"/>
    <w:rsid w:val="00CF173E"/>
    <w:rsid w:val="00CF56F3"/>
    <w:rsid w:val="00D1026D"/>
    <w:rsid w:val="00D2243D"/>
    <w:rsid w:val="00D3339A"/>
    <w:rsid w:val="00D56F16"/>
    <w:rsid w:val="00D601BE"/>
    <w:rsid w:val="00D64F8F"/>
    <w:rsid w:val="00D70FB5"/>
    <w:rsid w:val="00D77050"/>
    <w:rsid w:val="00D83B9A"/>
    <w:rsid w:val="00D950D3"/>
    <w:rsid w:val="00D95137"/>
    <w:rsid w:val="00D95EEE"/>
    <w:rsid w:val="00DA0133"/>
    <w:rsid w:val="00DA74AE"/>
    <w:rsid w:val="00DB6A13"/>
    <w:rsid w:val="00DC3994"/>
    <w:rsid w:val="00DC3B1C"/>
    <w:rsid w:val="00DC7AC5"/>
    <w:rsid w:val="00DD16C6"/>
    <w:rsid w:val="00DD275C"/>
    <w:rsid w:val="00DD499C"/>
    <w:rsid w:val="00DE1DE7"/>
    <w:rsid w:val="00DE5A0A"/>
    <w:rsid w:val="00DF0036"/>
    <w:rsid w:val="00DF6151"/>
    <w:rsid w:val="00E0123F"/>
    <w:rsid w:val="00E0708A"/>
    <w:rsid w:val="00E13C6E"/>
    <w:rsid w:val="00E1497A"/>
    <w:rsid w:val="00E165AF"/>
    <w:rsid w:val="00E2369C"/>
    <w:rsid w:val="00E31DCA"/>
    <w:rsid w:val="00E32B43"/>
    <w:rsid w:val="00E3335A"/>
    <w:rsid w:val="00E408B6"/>
    <w:rsid w:val="00E419F2"/>
    <w:rsid w:val="00E44107"/>
    <w:rsid w:val="00E472E5"/>
    <w:rsid w:val="00E63178"/>
    <w:rsid w:val="00E634F8"/>
    <w:rsid w:val="00E70CD0"/>
    <w:rsid w:val="00E73075"/>
    <w:rsid w:val="00E75F2A"/>
    <w:rsid w:val="00E76782"/>
    <w:rsid w:val="00E83032"/>
    <w:rsid w:val="00E84E49"/>
    <w:rsid w:val="00EA46BD"/>
    <w:rsid w:val="00EB7F0C"/>
    <w:rsid w:val="00EC7053"/>
    <w:rsid w:val="00EC78BE"/>
    <w:rsid w:val="00ED37FD"/>
    <w:rsid w:val="00ED4C48"/>
    <w:rsid w:val="00EE00C0"/>
    <w:rsid w:val="00EE640B"/>
    <w:rsid w:val="00EF23DC"/>
    <w:rsid w:val="00EF2543"/>
    <w:rsid w:val="00EF7630"/>
    <w:rsid w:val="00EF76B5"/>
    <w:rsid w:val="00F01FA6"/>
    <w:rsid w:val="00F1147A"/>
    <w:rsid w:val="00F14C26"/>
    <w:rsid w:val="00F205EA"/>
    <w:rsid w:val="00F247CA"/>
    <w:rsid w:val="00F24AB0"/>
    <w:rsid w:val="00F2644E"/>
    <w:rsid w:val="00F34A69"/>
    <w:rsid w:val="00F34DEF"/>
    <w:rsid w:val="00F35B26"/>
    <w:rsid w:val="00F41466"/>
    <w:rsid w:val="00F50D7B"/>
    <w:rsid w:val="00F51D55"/>
    <w:rsid w:val="00F51FFB"/>
    <w:rsid w:val="00F53403"/>
    <w:rsid w:val="00F54026"/>
    <w:rsid w:val="00F63964"/>
    <w:rsid w:val="00F74E49"/>
    <w:rsid w:val="00F75CCA"/>
    <w:rsid w:val="00F76AA7"/>
    <w:rsid w:val="00F869B2"/>
    <w:rsid w:val="00F95886"/>
    <w:rsid w:val="00F9716F"/>
    <w:rsid w:val="00F97D4A"/>
    <w:rsid w:val="00FA35F3"/>
    <w:rsid w:val="00FB148F"/>
    <w:rsid w:val="00FB2611"/>
    <w:rsid w:val="00FB7885"/>
    <w:rsid w:val="00FC0BBB"/>
    <w:rsid w:val="00FC10EE"/>
    <w:rsid w:val="00FE5656"/>
    <w:rsid w:val="00FE59E5"/>
    <w:rsid w:val="00FE7BB9"/>
    <w:rsid w:val="00FF7E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DEA84"/>
  <w15:chartTrackingRefBased/>
  <w15:docId w15:val="{42C3B804-D27A-4698-8B33-4617A888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uiPriority="10"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David"/>
    </w:rPr>
  </w:style>
  <w:style w:type="paragraph" w:styleId="Heading1">
    <w:name w:val="heading 1"/>
    <w:basedOn w:val="Normal"/>
    <w:next w:val="Normal"/>
    <w:qFormat/>
    <w:pPr>
      <w:spacing w:before="240"/>
      <w:outlineLvl w:val="0"/>
    </w:pPr>
    <w:rPr>
      <w:rFonts w:ascii="Arial" w:hAnsi="Arial" w:cs="Miriam"/>
      <w:b/>
      <w:bCs/>
      <w:sz w:val="24"/>
      <w:szCs w:val="24"/>
      <w:u w:val="single"/>
    </w:rPr>
  </w:style>
  <w:style w:type="paragraph" w:styleId="Heading2">
    <w:name w:val="heading 2"/>
    <w:basedOn w:val="Normal"/>
    <w:next w:val="Normal"/>
    <w:qFormat/>
    <w:pPr>
      <w:keepNext/>
      <w:bidi/>
      <w:outlineLvl w:val="1"/>
    </w:pPr>
    <w:rPr>
      <w:szCs w:val="24"/>
    </w:rPr>
  </w:style>
  <w:style w:type="paragraph" w:styleId="Heading3">
    <w:name w:val="heading 3"/>
    <w:basedOn w:val="Normal"/>
    <w:next w:val="Normal"/>
    <w:qFormat/>
    <w:pPr>
      <w:keepNext/>
      <w:jc w:val="right"/>
      <w:outlineLvl w:val="2"/>
    </w:pPr>
    <w:rPr>
      <w:rFonts w:ascii="Courier New" w:hAnsi="Courier New" w:cs="Times New Roman"/>
      <w:b/>
      <w:bCs/>
      <w:sz w:val="18"/>
    </w:rPr>
  </w:style>
  <w:style w:type="paragraph" w:styleId="Heading4">
    <w:name w:val="heading 4"/>
    <w:basedOn w:val="Normal"/>
    <w:next w:val="Normal"/>
    <w:qFormat/>
    <w:pPr>
      <w:keepNext/>
      <w:bidi/>
      <w:jc w:val="center"/>
      <w:outlineLvl w:val="3"/>
    </w:pPr>
    <w:rPr>
      <w:b/>
      <w:bCs/>
      <w:szCs w:val="28"/>
    </w:rPr>
  </w:style>
  <w:style w:type="paragraph" w:styleId="Heading5">
    <w:name w:val="heading 5"/>
    <w:basedOn w:val="Normal"/>
    <w:next w:val="Normal"/>
    <w:qFormat/>
    <w:pPr>
      <w:keepNext/>
      <w:bidi/>
      <w:jc w:val="both"/>
      <w:outlineLvl w:val="4"/>
    </w:pPr>
    <w:rPr>
      <w:sz w:val="28"/>
      <w:szCs w:val="24"/>
    </w:rPr>
  </w:style>
  <w:style w:type="paragraph" w:styleId="Heading6">
    <w:name w:val="heading 6"/>
    <w:basedOn w:val="Normal"/>
    <w:next w:val="Normal"/>
    <w:qFormat/>
    <w:pPr>
      <w:keepNext/>
      <w:spacing w:line="288" w:lineRule="auto"/>
      <w:jc w:val="center"/>
      <w:outlineLvl w:val="5"/>
    </w:pPr>
    <w:rPr>
      <w:sz w:val="24"/>
    </w:rPr>
  </w:style>
  <w:style w:type="paragraph" w:styleId="Heading7">
    <w:name w:val="heading 7"/>
    <w:basedOn w:val="Normal"/>
    <w:next w:val="Normal"/>
    <w:qFormat/>
    <w:pPr>
      <w:keepNext/>
      <w:spacing w:line="288" w:lineRule="auto"/>
      <w:jc w:val="center"/>
      <w:outlineLvl w:val="6"/>
    </w:pPr>
    <w:rPr>
      <w:b/>
      <w:bCs/>
      <w:sz w:val="36"/>
    </w:rPr>
  </w:style>
  <w:style w:type="paragraph" w:styleId="Heading8">
    <w:name w:val="heading 8"/>
    <w:basedOn w:val="Normal"/>
    <w:next w:val="Normal"/>
    <w:qFormat/>
    <w:pPr>
      <w:keepNext/>
      <w:numPr>
        <w:ilvl w:val="12"/>
      </w:numPr>
      <w:bidi/>
      <w:spacing w:line="340" w:lineRule="atLeast"/>
      <w:ind w:left="720" w:right="-57" w:firstLine="720"/>
      <w:jc w:val="both"/>
      <w:outlineLvl w:val="7"/>
    </w:pPr>
    <w:rPr>
      <w:szCs w:val="36"/>
    </w:rPr>
  </w:style>
  <w:style w:type="paragraph" w:styleId="Heading9">
    <w:name w:val="heading 9"/>
    <w:basedOn w:val="Normal"/>
    <w:next w:val="Normal"/>
    <w:qFormat/>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styleId="BodyText">
    <w:name w:val="Body Text"/>
    <w:basedOn w:val="Normal"/>
    <w:pPr>
      <w:bidi/>
      <w:spacing w:line="360" w:lineRule="auto"/>
    </w:pPr>
    <w:rPr>
      <w:sz w:val="24"/>
      <w:szCs w:val="24"/>
    </w:rPr>
  </w:style>
  <w:style w:type="paragraph" w:styleId="BodyText2">
    <w:name w:val="Body Text 2"/>
    <w:basedOn w:val="Normal"/>
    <w:link w:val="BodyText2Char"/>
    <w:pPr>
      <w:bidi/>
      <w:spacing w:line="360" w:lineRule="auto"/>
    </w:pPr>
    <w:rPr>
      <w:szCs w:val="24"/>
    </w:rPr>
  </w:style>
  <w:style w:type="paragraph" w:styleId="BodyText3">
    <w:name w:val="Body Text 3"/>
    <w:basedOn w:val="Normal"/>
    <w:pPr>
      <w:bidi/>
      <w:jc w:val="center"/>
    </w:pPr>
    <w:rPr>
      <w:rFonts w:cs="Times New Roman"/>
      <w:b/>
      <w:bCs/>
      <w:sz w:val="32"/>
      <w:szCs w:val="28"/>
    </w:rPr>
  </w:style>
  <w:style w:type="paragraph" w:styleId="BodyTextIndent">
    <w:name w:val="Body Text Indent"/>
    <w:basedOn w:val="Normal"/>
    <w:pPr>
      <w:bidi/>
      <w:ind w:firstLine="720"/>
      <w:jc w:val="both"/>
    </w:pPr>
    <w:rPr>
      <w:szCs w:val="26"/>
    </w:rPr>
  </w:style>
  <w:style w:type="paragraph" w:styleId="PlainText">
    <w:name w:val="Plain Text"/>
    <w:basedOn w:val="Normal"/>
    <w:pPr>
      <w:bidi/>
    </w:pPr>
    <w:rPr>
      <w:rFonts w:ascii="Courier New" w:hAnsi="Courier New" w:cs="Miriam"/>
    </w:rPr>
  </w:style>
  <w:style w:type="paragraph" w:styleId="Title">
    <w:name w:val="Title"/>
    <w:basedOn w:val="Normal"/>
    <w:link w:val="TitleChar"/>
    <w:uiPriority w:val="10"/>
    <w:qFormat/>
    <w:pPr>
      <w:jc w:val="center"/>
    </w:pPr>
    <w:rPr>
      <w:b/>
      <w:bCs/>
      <w:snapToGrid w:val="0"/>
      <w:sz w:val="32"/>
      <w:szCs w:val="24"/>
    </w:rPr>
  </w:style>
  <w:style w:type="paragraph" w:styleId="BodyTextIndent3">
    <w:name w:val="Body Text Indent 3"/>
    <w:basedOn w:val="Normal"/>
    <w:pPr>
      <w:ind w:firstLine="720"/>
      <w:jc w:val="both"/>
    </w:pPr>
    <w:rPr>
      <w:rFonts w:cs="Miriam"/>
      <w:sz w:val="24"/>
    </w:rPr>
  </w:style>
  <w:style w:type="paragraph" w:customStyle="1" w:styleId="Style1">
    <w:name w:val="Style1"/>
    <w:basedOn w:val="Heading1"/>
    <w:pPr>
      <w:keepNext/>
      <w:spacing w:before="120" w:line="360" w:lineRule="auto"/>
      <w:jc w:val="both"/>
    </w:pPr>
    <w:rPr>
      <w:rFonts w:ascii="Times New Roman" w:hAnsi="Times New Roman" w:cs="David"/>
      <w:sz w:val="20"/>
      <w:szCs w:val="20"/>
    </w:rPr>
  </w:style>
  <w:style w:type="paragraph" w:customStyle="1" w:styleId="Formula">
    <w:name w:val="Formula"/>
    <w:basedOn w:val="Normal"/>
    <w:pPr>
      <w:tabs>
        <w:tab w:val="left" w:pos="8500"/>
      </w:tabs>
      <w:jc w:val="both"/>
    </w:pPr>
    <w:rPr>
      <w:rFonts w:cs="Miriam"/>
      <w:sz w:val="24"/>
      <w:szCs w:val="24"/>
    </w:rPr>
  </w:style>
  <w:style w:type="paragraph" w:customStyle="1" w:styleId="mfrGrGD">
    <w:name w:val="m. fr. Gr. GD"/>
    <w:basedOn w:val="Normal"/>
    <w:pPr>
      <w:tabs>
        <w:tab w:val="center" w:pos="6220"/>
      </w:tabs>
      <w:jc w:val="both"/>
    </w:pPr>
    <w:rPr>
      <w:rFonts w:ascii="New York" w:hAnsi="New York" w:cs="Miriam"/>
      <w:sz w:val="24"/>
      <w:szCs w:val="24"/>
      <w:lang w:val="de-DE"/>
    </w:rPr>
  </w:style>
  <w:style w:type="paragraph" w:styleId="BodyTextIndent2">
    <w:name w:val="Body Text Indent 2"/>
    <w:basedOn w:val="Normal"/>
    <w:pPr>
      <w:spacing w:line="360" w:lineRule="auto"/>
      <w:ind w:firstLine="720"/>
      <w:jc w:val="both"/>
    </w:pPr>
    <w:rPr>
      <w:sz w:val="28"/>
    </w:rPr>
  </w:style>
  <w:style w:type="paragraph" w:customStyle="1" w:styleId="Address">
    <w:name w:val="Address"/>
    <w:basedOn w:val="Normal"/>
    <w:next w:val="Normal"/>
    <w:pPr>
      <w:widowControl w:val="0"/>
      <w:tabs>
        <w:tab w:val="left" w:pos="240"/>
      </w:tabs>
      <w:spacing w:after="240" w:line="240" w:lineRule="exact"/>
      <w:ind w:left="1022"/>
    </w:pPr>
    <w:rPr>
      <w:rFonts w:ascii="Arial" w:hAnsi="Arial" w:cs="Times New Roman"/>
      <w:i/>
      <w:iCs/>
      <w:color w:val="000000"/>
    </w:rPr>
  </w:style>
  <w:style w:type="paragraph" w:customStyle="1" w:styleId="Articletitle">
    <w:name w:val="Article title"/>
    <w:basedOn w:val="Normal"/>
    <w:next w:val="Normal"/>
    <w:pPr>
      <w:widowControl w:val="0"/>
      <w:spacing w:before="960" w:after="300" w:line="360" w:lineRule="exact"/>
      <w:ind w:left="1022"/>
    </w:pPr>
    <w:rPr>
      <w:rFonts w:ascii="Arial" w:hAnsi="Arial" w:cs="Times New Roman"/>
      <w:b/>
      <w:bCs/>
      <w:color w:val="000000"/>
      <w:sz w:val="32"/>
      <w:szCs w:val="32"/>
    </w:rPr>
  </w:style>
  <w:style w:type="paragraph" w:customStyle="1" w:styleId="Author">
    <w:name w:val="Author"/>
    <w:basedOn w:val="Normal"/>
    <w:next w:val="Normal"/>
    <w:pPr>
      <w:widowControl w:val="0"/>
      <w:tabs>
        <w:tab w:val="left" w:pos="240"/>
      </w:tabs>
      <w:spacing w:after="240" w:line="280" w:lineRule="exact"/>
      <w:ind w:left="1022"/>
    </w:pPr>
    <w:rPr>
      <w:rFonts w:ascii="Arial" w:hAnsi="Arial" w:cs="Times New Roman"/>
      <w:color w:val="000000"/>
      <w:kern w:val="28"/>
      <w:sz w:val="24"/>
      <w:szCs w:val="24"/>
    </w:rPr>
  </w:style>
  <w:style w:type="character" w:styleId="Hyperlink">
    <w:name w:val="Hyperlink"/>
    <w:rPr>
      <w:color w:val="0000FF"/>
      <w:u w:val="single"/>
    </w:rPr>
  </w:style>
  <w:style w:type="paragraph" w:styleId="ListBullet">
    <w:name w:val="List Bullet"/>
    <w:basedOn w:val="Normal"/>
    <w:autoRedefine/>
    <w:pPr>
      <w:jc w:val="center"/>
    </w:pPr>
    <w:rPr>
      <w:sz w:val="28"/>
      <w:szCs w:val="28"/>
    </w:rPr>
  </w:style>
  <w:style w:type="paragraph" w:styleId="BlockText">
    <w:name w:val="Block Text"/>
    <w:basedOn w:val="Normal"/>
    <w:pPr>
      <w:spacing w:line="360" w:lineRule="auto"/>
      <w:ind w:left="-360" w:right="-334" w:firstLine="360"/>
      <w:jc w:val="both"/>
    </w:pPr>
    <w:rPr>
      <w:rFonts w:cs="Times New Roman"/>
      <w:sz w:val="24"/>
      <w:szCs w:val="24"/>
    </w:rPr>
  </w:style>
  <w:style w:type="paragraph" w:styleId="BalloonText">
    <w:name w:val="Balloon Text"/>
    <w:basedOn w:val="Normal"/>
    <w:semiHidden/>
    <w:rPr>
      <w:rFonts w:ascii="Tahoma" w:hAnsi="Tahoma" w:cs="Tahoma"/>
      <w:sz w:val="16"/>
      <w:szCs w:val="16"/>
    </w:rPr>
  </w:style>
  <w:style w:type="paragraph" w:styleId="BodyTextFirstIndent">
    <w:name w:val="Body Text First Indent"/>
    <w:basedOn w:val="BodyText"/>
    <w:pPr>
      <w:bidi w:val="0"/>
      <w:spacing w:after="120" w:line="240" w:lineRule="auto"/>
      <w:ind w:firstLine="210"/>
    </w:pPr>
    <w:rPr>
      <w:sz w:val="20"/>
      <w:szCs w:val="20"/>
    </w:rPr>
  </w:style>
  <w:style w:type="paragraph" w:styleId="BodyTextFirstIndent2">
    <w:name w:val="Body Text First Indent 2"/>
    <w:basedOn w:val="BodyTextIndent"/>
    <w:pPr>
      <w:bidi w:val="0"/>
      <w:spacing w:after="120"/>
      <w:ind w:left="283" w:firstLine="210"/>
      <w:jc w:val="left"/>
    </w:pPr>
    <w:rPr>
      <w:szCs w:val="20"/>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Normal"/>
    <w:autoRedefine/>
    <w:pPr>
      <w:numPr>
        <w:numId w:val="6"/>
      </w:numPr>
    </w:pPr>
  </w:style>
  <w:style w:type="paragraph" w:styleId="ListBullet3">
    <w:name w:val="List Bullet 3"/>
    <w:basedOn w:val="Normal"/>
    <w:autoRedefine/>
    <w:pPr>
      <w:numPr>
        <w:numId w:val="7"/>
      </w:numPr>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0"/>
      </w:numPr>
    </w:pPr>
  </w:style>
  <w:style w:type="paragraph" w:styleId="ListNumber2">
    <w:name w:val="List Number 2"/>
    <w:basedOn w:val="Normal"/>
    <w:pPr>
      <w:numPr>
        <w:numId w:val="11"/>
      </w:numPr>
    </w:pPr>
  </w:style>
  <w:style w:type="paragraph" w:styleId="ListNumber3">
    <w:name w:val="List Number 3"/>
    <w:basedOn w:val="Normal"/>
    <w:pPr>
      <w:numPr>
        <w:numId w:val="12"/>
      </w:numPr>
    </w:pPr>
  </w:style>
  <w:style w:type="paragraph" w:styleId="ListNumber4">
    <w:name w:val="List Number 4"/>
    <w:basedOn w:val="Normal"/>
    <w:pPr>
      <w:numPr>
        <w:numId w:val="13"/>
      </w:numPr>
    </w:pPr>
  </w:style>
  <w:style w:type="paragraph" w:styleId="ListNumber5">
    <w:name w:val="List Number 5"/>
    <w:basedOn w:val="Normal"/>
    <w:pPr>
      <w:numPr>
        <w:numId w:val="1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rFonts w:cs="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Standard">
    <w:name w:val="Standard"/>
    <w:rsid w:val="00796095"/>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Papertext">
    <w:name w:val="Paper text"/>
    <w:basedOn w:val="Normal"/>
    <w:rsid w:val="002D56EA"/>
    <w:pPr>
      <w:jc w:val="both"/>
    </w:pPr>
    <w:rPr>
      <w:rFonts w:eastAsia="SimSun" w:cs="Times New Roman"/>
      <w:sz w:val="24"/>
      <w:szCs w:val="24"/>
      <w:lang w:bidi="ar-SA"/>
    </w:rPr>
  </w:style>
  <w:style w:type="character" w:styleId="CommentReference">
    <w:name w:val="annotation reference"/>
    <w:uiPriority w:val="99"/>
    <w:rsid w:val="002D56EA"/>
    <w:rPr>
      <w:sz w:val="16"/>
      <w:szCs w:val="16"/>
    </w:rPr>
  </w:style>
  <w:style w:type="paragraph" w:customStyle="1" w:styleId="Authors">
    <w:name w:val="Authors"/>
    <w:basedOn w:val="Normal"/>
    <w:next w:val="Normal"/>
    <w:rsid w:val="00500C3E"/>
    <w:pPr>
      <w:jc w:val="center"/>
    </w:pPr>
    <w:rPr>
      <w:rFonts w:cs="Times New Roman"/>
      <w:sz w:val="24"/>
      <w:szCs w:val="24"/>
      <w:lang w:val="hr-HR" w:bidi="ar-SA"/>
    </w:rPr>
  </w:style>
  <w:style w:type="paragraph" w:styleId="ListParagraph">
    <w:name w:val="List Paragraph"/>
    <w:basedOn w:val="Normal"/>
    <w:uiPriority w:val="34"/>
    <w:qFormat/>
    <w:rsid w:val="00E76782"/>
    <w:pPr>
      <w:bidi/>
      <w:spacing w:after="200" w:line="276" w:lineRule="auto"/>
      <w:ind w:left="720"/>
      <w:contextualSpacing/>
    </w:pPr>
    <w:rPr>
      <w:rFonts w:ascii="Calibri" w:hAnsi="Calibri" w:cs="Arial"/>
      <w:sz w:val="22"/>
      <w:szCs w:val="22"/>
    </w:rPr>
  </w:style>
  <w:style w:type="paragraph" w:customStyle="1" w:styleId="Default">
    <w:name w:val="Default"/>
    <w:qFormat/>
    <w:rsid w:val="00E76782"/>
    <w:pPr>
      <w:autoSpaceDE w:val="0"/>
      <w:autoSpaceDN w:val="0"/>
      <w:adjustRightInd w:val="0"/>
    </w:pPr>
    <w:rPr>
      <w:rFonts w:cs="Times New Roman"/>
      <w:color w:val="000000"/>
      <w:sz w:val="24"/>
      <w:szCs w:val="24"/>
    </w:rPr>
  </w:style>
  <w:style w:type="character" w:customStyle="1" w:styleId="BodyText2Char">
    <w:name w:val="Body Text 2 Char"/>
    <w:link w:val="BodyText2"/>
    <w:rsid w:val="00C67C2F"/>
    <w:rPr>
      <w:rFonts w:cs="David"/>
      <w:szCs w:val="24"/>
    </w:rPr>
  </w:style>
  <w:style w:type="character" w:customStyle="1" w:styleId="apple-converted-space">
    <w:name w:val="apple-converted-space"/>
    <w:rsid w:val="00D3339A"/>
  </w:style>
  <w:style w:type="character" w:customStyle="1" w:styleId="citationvolume">
    <w:name w:val="citation_volume"/>
    <w:basedOn w:val="DefaultParagraphFont"/>
    <w:rsid w:val="00702D40"/>
  </w:style>
  <w:style w:type="character" w:customStyle="1" w:styleId="fontstyle01">
    <w:name w:val="fontstyle01"/>
    <w:basedOn w:val="DefaultParagraphFont"/>
    <w:rsid w:val="00992FDF"/>
    <w:rPr>
      <w:rFonts w:ascii="NimbusRomNo9L-Regu" w:hAnsi="NimbusRomNo9L-Regu" w:hint="default"/>
      <w:b w:val="0"/>
      <w:bCs w:val="0"/>
      <w:i w:val="0"/>
      <w:iCs w:val="0"/>
      <w:color w:val="000000"/>
      <w:sz w:val="24"/>
      <w:szCs w:val="24"/>
    </w:rPr>
  </w:style>
  <w:style w:type="character" w:styleId="FollowedHyperlink">
    <w:name w:val="FollowedHyperlink"/>
    <w:basedOn w:val="DefaultParagraphFont"/>
    <w:rsid w:val="005B7CC6"/>
    <w:rPr>
      <w:color w:val="954F72" w:themeColor="followedHyperlink"/>
      <w:u w:val="single"/>
    </w:rPr>
  </w:style>
  <w:style w:type="character" w:customStyle="1" w:styleId="TitleChar">
    <w:name w:val="Title Char"/>
    <w:basedOn w:val="DefaultParagraphFont"/>
    <w:link w:val="Title"/>
    <w:uiPriority w:val="10"/>
    <w:rsid w:val="00BB440A"/>
    <w:rPr>
      <w:rFonts w:cs="David"/>
      <w:b/>
      <w:bCs/>
      <w:snapToGrid w:val="0"/>
      <w:sz w:val="32"/>
      <w:szCs w:val="24"/>
    </w:rPr>
  </w:style>
  <w:style w:type="character" w:styleId="UnresolvedMention">
    <w:name w:val="Unresolved Mention"/>
    <w:basedOn w:val="DefaultParagraphFont"/>
    <w:uiPriority w:val="99"/>
    <w:semiHidden/>
    <w:unhideWhenUsed/>
    <w:rsid w:val="0043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3411">
      <w:bodyDiv w:val="1"/>
      <w:marLeft w:val="0"/>
      <w:marRight w:val="0"/>
      <w:marTop w:val="0"/>
      <w:marBottom w:val="0"/>
      <w:divBdr>
        <w:top w:val="none" w:sz="0" w:space="0" w:color="auto"/>
        <w:left w:val="none" w:sz="0" w:space="0" w:color="auto"/>
        <w:bottom w:val="none" w:sz="0" w:space="0" w:color="auto"/>
        <w:right w:val="none" w:sz="0" w:space="0" w:color="auto"/>
      </w:divBdr>
    </w:div>
    <w:div w:id="30035699">
      <w:bodyDiv w:val="1"/>
      <w:marLeft w:val="0"/>
      <w:marRight w:val="0"/>
      <w:marTop w:val="0"/>
      <w:marBottom w:val="0"/>
      <w:divBdr>
        <w:top w:val="none" w:sz="0" w:space="0" w:color="auto"/>
        <w:left w:val="none" w:sz="0" w:space="0" w:color="auto"/>
        <w:bottom w:val="none" w:sz="0" w:space="0" w:color="auto"/>
        <w:right w:val="none" w:sz="0" w:space="0" w:color="auto"/>
      </w:divBdr>
    </w:div>
    <w:div w:id="58331650">
      <w:bodyDiv w:val="1"/>
      <w:marLeft w:val="0"/>
      <w:marRight w:val="0"/>
      <w:marTop w:val="0"/>
      <w:marBottom w:val="0"/>
      <w:divBdr>
        <w:top w:val="none" w:sz="0" w:space="0" w:color="auto"/>
        <w:left w:val="none" w:sz="0" w:space="0" w:color="auto"/>
        <w:bottom w:val="none" w:sz="0" w:space="0" w:color="auto"/>
        <w:right w:val="none" w:sz="0" w:space="0" w:color="auto"/>
      </w:divBdr>
    </w:div>
    <w:div w:id="68961540">
      <w:bodyDiv w:val="1"/>
      <w:marLeft w:val="0"/>
      <w:marRight w:val="0"/>
      <w:marTop w:val="0"/>
      <w:marBottom w:val="0"/>
      <w:divBdr>
        <w:top w:val="none" w:sz="0" w:space="0" w:color="auto"/>
        <w:left w:val="none" w:sz="0" w:space="0" w:color="auto"/>
        <w:bottom w:val="none" w:sz="0" w:space="0" w:color="auto"/>
        <w:right w:val="none" w:sz="0" w:space="0" w:color="auto"/>
      </w:divBdr>
    </w:div>
    <w:div w:id="99642296">
      <w:bodyDiv w:val="1"/>
      <w:marLeft w:val="0"/>
      <w:marRight w:val="0"/>
      <w:marTop w:val="0"/>
      <w:marBottom w:val="0"/>
      <w:divBdr>
        <w:top w:val="none" w:sz="0" w:space="0" w:color="auto"/>
        <w:left w:val="none" w:sz="0" w:space="0" w:color="auto"/>
        <w:bottom w:val="none" w:sz="0" w:space="0" w:color="auto"/>
        <w:right w:val="none" w:sz="0" w:space="0" w:color="auto"/>
      </w:divBdr>
    </w:div>
    <w:div w:id="178089065">
      <w:bodyDiv w:val="1"/>
      <w:marLeft w:val="0"/>
      <w:marRight w:val="0"/>
      <w:marTop w:val="0"/>
      <w:marBottom w:val="0"/>
      <w:divBdr>
        <w:top w:val="none" w:sz="0" w:space="0" w:color="auto"/>
        <w:left w:val="none" w:sz="0" w:space="0" w:color="auto"/>
        <w:bottom w:val="none" w:sz="0" w:space="0" w:color="auto"/>
        <w:right w:val="none" w:sz="0" w:space="0" w:color="auto"/>
      </w:divBdr>
    </w:div>
    <w:div w:id="208032644">
      <w:bodyDiv w:val="1"/>
      <w:marLeft w:val="0"/>
      <w:marRight w:val="0"/>
      <w:marTop w:val="0"/>
      <w:marBottom w:val="0"/>
      <w:divBdr>
        <w:top w:val="none" w:sz="0" w:space="0" w:color="auto"/>
        <w:left w:val="none" w:sz="0" w:space="0" w:color="auto"/>
        <w:bottom w:val="none" w:sz="0" w:space="0" w:color="auto"/>
        <w:right w:val="none" w:sz="0" w:space="0" w:color="auto"/>
      </w:divBdr>
    </w:div>
    <w:div w:id="220874574">
      <w:bodyDiv w:val="1"/>
      <w:marLeft w:val="0"/>
      <w:marRight w:val="0"/>
      <w:marTop w:val="0"/>
      <w:marBottom w:val="0"/>
      <w:divBdr>
        <w:top w:val="none" w:sz="0" w:space="0" w:color="auto"/>
        <w:left w:val="none" w:sz="0" w:space="0" w:color="auto"/>
        <w:bottom w:val="none" w:sz="0" w:space="0" w:color="auto"/>
        <w:right w:val="none" w:sz="0" w:space="0" w:color="auto"/>
      </w:divBdr>
    </w:div>
    <w:div w:id="323052661">
      <w:bodyDiv w:val="1"/>
      <w:marLeft w:val="0"/>
      <w:marRight w:val="0"/>
      <w:marTop w:val="0"/>
      <w:marBottom w:val="0"/>
      <w:divBdr>
        <w:top w:val="none" w:sz="0" w:space="0" w:color="auto"/>
        <w:left w:val="none" w:sz="0" w:space="0" w:color="auto"/>
        <w:bottom w:val="none" w:sz="0" w:space="0" w:color="auto"/>
        <w:right w:val="none" w:sz="0" w:space="0" w:color="auto"/>
      </w:divBdr>
    </w:div>
    <w:div w:id="412513881">
      <w:bodyDiv w:val="1"/>
      <w:marLeft w:val="0"/>
      <w:marRight w:val="0"/>
      <w:marTop w:val="0"/>
      <w:marBottom w:val="0"/>
      <w:divBdr>
        <w:top w:val="none" w:sz="0" w:space="0" w:color="auto"/>
        <w:left w:val="none" w:sz="0" w:space="0" w:color="auto"/>
        <w:bottom w:val="none" w:sz="0" w:space="0" w:color="auto"/>
        <w:right w:val="none" w:sz="0" w:space="0" w:color="auto"/>
      </w:divBdr>
    </w:div>
    <w:div w:id="523245931">
      <w:bodyDiv w:val="1"/>
      <w:marLeft w:val="0"/>
      <w:marRight w:val="0"/>
      <w:marTop w:val="0"/>
      <w:marBottom w:val="0"/>
      <w:divBdr>
        <w:top w:val="none" w:sz="0" w:space="0" w:color="auto"/>
        <w:left w:val="none" w:sz="0" w:space="0" w:color="auto"/>
        <w:bottom w:val="none" w:sz="0" w:space="0" w:color="auto"/>
        <w:right w:val="none" w:sz="0" w:space="0" w:color="auto"/>
      </w:divBdr>
    </w:div>
    <w:div w:id="530186986">
      <w:bodyDiv w:val="1"/>
      <w:marLeft w:val="0"/>
      <w:marRight w:val="0"/>
      <w:marTop w:val="0"/>
      <w:marBottom w:val="0"/>
      <w:divBdr>
        <w:top w:val="none" w:sz="0" w:space="0" w:color="auto"/>
        <w:left w:val="none" w:sz="0" w:space="0" w:color="auto"/>
        <w:bottom w:val="none" w:sz="0" w:space="0" w:color="auto"/>
        <w:right w:val="none" w:sz="0" w:space="0" w:color="auto"/>
      </w:divBdr>
    </w:div>
    <w:div w:id="620844345">
      <w:bodyDiv w:val="1"/>
      <w:marLeft w:val="0"/>
      <w:marRight w:val="0"/>
      <w:marTop w:val="0"/>
      <w:marBottom w:val="0"/>
      <w:divBdr>
        <w:top w:val="none" w:sz="0" w:space="0" w:color="auto"/>
        <w:left w:val="none" w:sz="0" w:space="0" w:color="auto"/>
        <w:bottom w:val="none" w:sz="0" w:space="0" w:color="auto"/>
        <w:right w:val="none" w:sz="0" w:space="0" w:color="auto"/>
      </w:divBdr>
    </w:div>
    <w:div w:id="628124698">
      <w:bodyDiv w:val="1"/>
      <w:marLeft w:val="0"/>
      <w:marRight w:val="0"/>
      <w:marTop w:val="0"/>
      <w:marBottom w:val="0"/>
      <w:divBdr>
        <w:top w:val="none" w:sz="0" w:space="0" w:color="auto"/>
        <w:left w:val="none" w:sz="0" w:space="0" w:color="auto"/>
        <w:bottom w:val="none" w:sz="0" w:space="0" w:color="auto"/>
        <w:right w:val="none" w:sz="0" w:space="0" w:color="auto"/>
      </w:divBdr>
    </w:div>
    <w:div w:id="675350153">
      <w:bodyDiv w:val="1"/>
      <w:marLeft w:val="0"/>
      <w:marRight w:val="0"/>
      <w:marTop w:val="0"/>
      <w:marBottom w:val="0"/>
      <w:divBdr>
        <w:top w:val="none" w:sz="0" w:space="0" w:color="auto"/>
        <w:left w:val="none" w:sz="0" w:space="0" w:color="auto"/>
        <w:bottom w:val="none" w:sz="0" w:space="0" w:color="auto"/>
        <w:right w:val="none" w:sz="0" w:space="0" w:color="auto"/>
      </w:divBdr>
    </w:div>
    <w:div w:id="690837839">
      <w:bodyDiv w:val="1"/>
      <w:marLeft w:val="0"/>
      <w:marRight w:val="0"/>
      <w:marTop w:val="0"/>
      <w:marBottom w:val="0"/>
      <w:divBdr>
        <w:top w:val="none" w:sz="0" w:space="0" w:color="auto"/>
        <w:left w:val="none" w:sz="0" w:space="0" w:color="auto"/>
        <w:bottom w:val="none" w:sz="0" w:space="0" w:color="auto"/>
        <w:right w:val="none" w:sz="0" w:space="0" w:color="auto"/>
      </w:divBdr>
      <w:divsChild>
        <w:div w:id="2053118502">
          <w:marLeft w:val="547"/>
          <w:marRight w:val="0"/>
          <w:marTop w:val="120"/>
          <w:marBottom w:val="0"/>
          <w:divBdr>
            <w:top w:val="none" w:sz="0" w:space="0" w:color="auto"/>
            <w:left w:val="none" w:sz="0" w:space="0" w:color="auto"/>
            <w:bottom w:val="none" w:sz="0" w:space="0" w:color="auto"/>
            <w:right w:val="none" w:sz="0" w:space="0" w:color="auto"/>
          </w:divBdr>
        </w:div>
      </w:divsChild>
    </w:div>
    <w:div w:id="780149030">
      <w:bodyDiv w:val="1"/>
      <w:marLeft w:val="0"/>
      <w:marRight w:val="0"/>
      <w:marTop w:val="0"/>
      <w:marBottom w:val="0"/>
      <w:divBdr>
        <w:top w:val="none" w:sz="0" w:space="0" w:color="auto"/>
        <w:left w:val="none" w:sz="0" w:space="0" w:color="auto"/>
        <w:bottom w:val="none" w:sz="0" w:space="0" w:color="auto"/>
        <w:right w:val="none" w:sz="0" w:space="0" w:color="auto"/>
      </w:divBdr>
    </w:div>
    <w:div w:id="789516344">
      <w:bodyDiv w:val="1"/>
      <w:marLeft w:val="0"/>
      <w:marRight w:val="0"/>
      <w:marTop w:val="0"/>
      <w:marBottom w:val="0"/>
      <w:divBdr>
        <w:top w:val="none" w:sz="0" w:space="0" w:color="auto"/>
        <w:left w:val="none" w:sz="0" w:space="0" w:color="auto"/>
        <w:bottom w:val="none" w:sz="0" w:space="0" w:color="auto"/>
        <w:right w:val="none" w:sz="0" w:space="0" w:color="auto"/>
      </w:divBdr>
    </w:div>
    <w:div w:id="802967928">
      <w:bodyDiv w:val="1"/>
      <w:marLeft w:val="0"/>
      <w:marRight w:val="0"/>
      <w:marTop w:val="0"/>
      <w:marBottom w:val="0"/>
      <w:divBdr>
        <w:top w:val="none" w:sz="0" w:space="0" w:color="auto"/>
        <w:left w:val="none" w:sz="0" w:space="0" w:color="auto"/>
        <w:bottom w:val="none" w:sz="0" w:space="0" w:color="auto"/>
        <w:right w:val="none" w:sz="0" w:space="0" w:color="auto"/>
      </w:divBdr>
    </w:div>
    <w:div w:id="833104722">
      <w:bodyDiv w:val="1"/>
      <w:marLeft w:val="0"/>
      <w:marRight w:val="0"/>
      <w:marTop w:val="0"/>
      <w:marBottom w:val="0"/>
      <w:divBdr>
        <w:top w:val="none" w:sz="0" w:space="0" w:color="auto"/>
        <w:left w:val="none" w:sz="0" w:space="0" w:color="auto"/>
        <w:bottom w:val="none" w:sz="0" w:space="0" w:color="auto"/>
        <w:right w:val="none" w:sz="0" w:space="0" w:color="auto"/>
      </w:divBdr>
    </w:div>
    <w:div w:id="887306464">
      <w:bodyDiv w:val="1"/>
      <w:marLeft w:val="0"/>
      <w:marRight w:val="0"/>
      <w:marTop w:val="0"/>
      <w:marBottom w:val="0"/>
      <w:divBdr>
        <w:top w:val="none" w:sz="0" w:space="0" w:color="auto"/>
        <w:left w:val="none" w:sz="0" w:space="0" w:color="auto"/>
        <w:bottom w:val="none" w:sz="0" w:space="0" w:color="auto"/>
        <w:right w:val="none" w:sz="0" w:space="0" w:color="auto"/>
      </w:divBdr>
    </w:div>
    <w:div w:id="901064454">
      <w:bodyDiv w:val="1"/>
      <w:marLeft w:val="0"/>
      <w:marRight w:val="0"/>
      <w:marTop w:val="0"/>
      <w:marBottom w:val="0"/>
      <w:divBdr>
        <w:top w:val="none" w:sz="0" w:space="0" w:color="auto"/>
        <w:left w:val="none" w:sz="0" w:space="0" w:color="auto"/>
        <w:bottom w:val="none" w:sz="0" w:space="0" w:color="auto"/>
        <w:right w:val="none" w:sz="0" w:space="0" w:color="auto"/>
      </w:divBdr>
    </w:div>
    <w:div w:id="913928462">
      <w:bodyDiv w:val="1"/>
      <w:marLeft w:val="0"/>
      <w:marRight w:val="0"/>
      <w:marTop w:val="0"/>
      <w:marBottom w:val="0"/>
      <w:divBdr>
        <w:top w:val="none" w:sz="0" w:space="0" w:color="auto"/>
        <w:left w:val="none" w:sz="0" w:space="0" w:color="auto"/>
        <w:bottom w:val="none" w:sz="0" w:space="0" w:color="auto"/>
        <w:right w:val="none" w:sz="0" w:space="0" w:color="auto"/>
      </w:divBdr>
    </w:div>
    <w:div w:id="919872636">
      <w:bodyDiv w:val="1"/>
      <w:marLeft w:val="0"/>
      <w:marRight w:val="0"/>
      <w:marTop w:val="0"/>
      <w:marBottom w:val="0"/>
      <w:divBdr>
        <w:top w:val="none" w:sz="0" w:space="0" w:color="auto"/>
        <w:left w:val="none" w:sz="0" w:space="0" w:color="auto"/>
        <w:bottom w:val="none" w:sz="0" w:space="0" w:color="auto"/>
        <w:right w:val="none" w:sz="0" w:space="0" w:color="auto"/>
      </w:divBdr>
    </w:div>
    <w:div w:id="932326879">
      <w:bodyDiv w:val="1"/>
      <w:marLeft w:val="0"/>
      <w:marRight w:val="0"/>
      <w:marTop w:val="0"/>
      <w:marBottom w:val="0"/>
      <w:divBdr>
        <w:top w:val="none" w:sz="0" w:space="0" w:color="auto"/>
        <w:left w:val="none" w:sz="0" w:space="0" w:color="auto"/>
        <w:bottom w:val="none" w:sz="0" w:space="0" w:color="auto"/>
        <w:right w:val="none" w:sz="0" w:space="0" w:color="auto"/>
      </w:divBdr>
    </w:div>
    <w:div w:id="997343886">
      <w:bodyDiv w:val="1"/>
      <w:marLeft w:val="0"/>
      <w:marRight w:val="0"/>
      <w:marTop w:val="0"/>
      <w:marBottom w:val="0"/>
      <w:divBdr>
        <w:top w:val="none" w:sz="0" w:space="0" w:color="auto"/>
        <w:left w:val="none" w:sz="0" w:space="0" w:color="auto"/>
        <w:bottom w:val="none" w:sz="0" w:space="0" w:color="auto"/>
        <w:right w:val="none" w:sz="0" w:space="0" w:color="auto"/>
      </w:divBdr>
    </w:div>
    <w:div w:id="1042944471">
      <w:bodyDiv w:val="1"/>
      <w:marLeft w:val="0"/>
      <w:marRight w:val="0"/>
      <w:marTop w:val="0"/>
      <w:marBottom w:val="0"/>
      <w:divBdr>
        <w:top w:val="none" w:sz="0" w:space="0" w:color="auto"/>
        <w:left w:val="none" w:sz="0" w:space="0" w:color="auto"/>
        <w:bottom w:val="none" w:sz="0" w:space="0" w:color="auto"/>
        <w:right w:val="none" w:sz="0" w:space="0" w:color="auto"/>
      </w:divBdr>
    </w:div>
    <w:div w:id="1091119799">
      <w:bodyDiv w:val="1"/>
      <w:marLeft w:val="0"/>
      <w:marRight w:val="0"/>
      <w:marTop w:val="0"/>
      <w:marBottom w:val="0"/>
      <w:divBdr>
        <w:top w:val="none" w:sz="0" w:space="0" w:color="auto"/>
        <w:left w:val="none" w:sz="0" w:space="0" w:color="auto"/>
        <w:bottom w:val="none" w:sz="0" w:space="0" w:color="auto"/>
        <w:right w:val="none" w:sz="0" w:space="0" w:color="auto"/>
      </w:divBdr>
    </w:div>
    <w:div w:id="1100485720">
      <w:bodyDiv w:val="1"/>
      <w:marLeft w:val="0"/>
      <w:marRight w:val="0"/>
      <w:marTop w:val="0"/>
      <w:marBottom w:val="0"/>
      <w:divBdr>
        <w:top w:val="none" w:sz="0" w:space="0" w:color="auto"/>
        <w:left w:val="none" w:sz="0" w:space="0" w:color="auto"/>
        <w:bottom w:val="none" w:sz="0" w:space="0" w:color="auto"/>
        <w:right w:val="none" w:sz="0" w:space="0" w:color="auto"/>
      </w:divBdr>
    </w:div>
    <w:div w:id="1105609784">
      <w:bodyDiv w:val="1"/>
      <w:marLeft w:val="0"/>
      <w:marRight w:val="0"/>
      <w:marTop w:val="0"/>
      <w:marBottom w:val="0"/>
      <w:divBdr>
        <w:top w:val="none" w:sz="0" w:space="0" w:color="auto"/>
        <w:left w:val="none" w:sz="0" w:space="0" w:color="auto"/>
        <w:bottom w:val="none" w:sz="0" w:space="0" w:color="auto"/>
        <w:right w:val="none" w:sz="0" w:space="0" w:color="auto"/>
      </w:divBdr>
    </w:div>
    <w:div w:id="1141271175">
      <w:bodyDiv w:val="1"/>
      <w:marLeft w:val="0"/>
      <w:marRight w:val="0"/>
      <w:marTop w:val="0"/>
      <w:marBottom w:val="0"/>
      <w:divBdr>
        <w:top w:val="none" w:sz="0" w:space="0" w:color="auto"/>
        <w:left w:val="none" w:sz="0" w:space="0" w:color="auto"/>
        <w:bottom w:val="none" w:sz="0" w:space="0" w:color="auto"/>
        <w:right w:val="none" w:sz="0" w:space="0" w:color="auto"/>
      </w:divBdr>
    </w:div>
    <w:div w:id="1165170250">
      <w:bodyDiv w:val="1"/>
      <w:marLeft w:val="0"/>
      <w:marRight w:val="0"/>
      <w:marTop w:val="0"/>
      <w:marBottom w:val="0"/>
      <w:divBdr>
        <w:top w:val="none" w:sz="0" w:space="0" w:color="auto"/>
        <w:left w:val="none" w:sz="0" w:space="0" w:color="auto"/>
        <w:bottom w:val="none" w:sz="0" w:space="0" w:color="auto"/>
        <w:right w:val="none" w:sz="0" w:space="0" w:color="auto"/>
      </w:divBdr>
    </w:div>
    <w:div w:id="1240018372">
      <w:bodyDiv w:val="1"/>
      <w:marLeft w:val="0"/>
      <w:marRight w:val="0"/>
      <w:marTop w:val="0"/>
      <w:marBottom w:val="0"/>
      <w:divBdr>
        <w:top w:val="none" w:sz="0" w:space="0" w:color="auto"/>
        <w:left w:val="none" w:sz="0" w:space="0" w:color="auto"/>
        <w:bottom w:val="none" w:sz="0" w:space="0" w:color="auto"/>
        <w:right w:val="none" w:sz="0" w:space="0" w:color="auto"/>
      </w:divBdr>
    </w:div>
    <w:div w:id="1256985441">
      <w:bodyDiv w:val="1"/>
      <w:marLeft w:val="0"/>
      <w:marRight w:val="0"/>
      <w:marTop w:val="0"/>
      <w:marBottom w:val="0"/>
      <w:divBdr>
        <w:top w:val="none" w:sz="0" w:space="0" w:color="auto"/>
        <w:left w:val="none" w:sz="0" w:space="0" w:color="auto"/>
        <w:bottom w:val="none" w:sz="0" w:space="0" w:color="auto"/>
        <w:right w:val="none" w:sz="0" w:space="0" w:color="auto"/>
      </w:divBdr>
    </w:div>
    <w:div w:id="1300762438">
      <w:bodyDiv w:val="1"/>
      <w:marLeft w:val="0"/>
      <w:marRight w:val="0"/>
      <w:marTop w:val="0"/>
      <w:marBottom w:val="0"/>
      <w:divBdr>
        <w:top w:val="none" w:sz="0" w:space="0" w:color="auto"/>
        <w:left w:val="none" w:sz="0" w:space="0" w:color="auto"/>
        <w:bottom w:val="none" w:sz="0" w:space="0" w:color="auto"/>
        <w:right w:val="none" w:sz="0" w:space="0" w:color="auto"/>
      </w:divBdr>
    </w:div>
    <w:div w:id="1354303976">
      <w:bodyDiv w:val="1"/>
      <w:marLeft w:val="0"/>
      <w:marRight w:val="0"/>
      <w:marTop w:val="0"/>
      <w:marBottom w:val="0"/>
      <w:divBdr>
        <w:top w:val="none" w:sz="0" w:space="0" w:color="auto"/>
        <w:left w:val="none" w:sz="0" w:space="0" w:color="auto"/>
        <w:bottom w:val="none" w:sz="0" w:space="0" w:color="auto"/>
        <w:right w:val="none" w:sz="0" w:space="0" w:color="auto"/>
      </w:divBdr>
    </w:div>
    <w:div w:id="1377926571">
      <w:bodyDiv w:val="1"/>
      <w:marLeft w:val="0"/>
      <w:marRight w:val="0"/>
      <w:marTop w:val="0"/>
      <w:marBottom w:val="0"/>
      <w:divBdr>
        <w:top w:val="none" w:sz="0" w:space="0" w:color="auto"/>
        <w:left w:val="none" w:sz="0" w:space="0" w:color="auto"/>
        <w:bottom w:val="none" w:sz="0" w:space="0" w:color="auto"/>
        <w:right w:val="none" w:sz="0" w:space="0" w:color="auto"/>
      </w:divBdr>
    </w:div>
    <w:div w:id="1400251648">
      <w:bodyDiv w:val="1"/>
      <w:marLeft w:val="0"/>
      <w:marRight w:val="0"/>
      <w:marTop w:val="0"/>
      <w:marBottom w:val="0"/>
      <w:divBdr>
        <w:top w:val="none" w:sz="0" w:space="0" w:color="auto"/>
        <w:left w:val="none" w:sz="0" w:space="0" w:color="auto"/>
        <w:bottom w:val="none" w:sz="0" w:space="0" w:color="auto"/>
        <w:right w:val="none" w:sz="0" w:space="0" w:color="auto"/>
      </w:divBdr>
    </w:div>
    <w:div w:id="1432890724">
      <w:bodyDiv w:val="1"/>
      <w:marLeft w:val="0"/>
      <w:marRight w:val="0"/>
      <w:marTop w:val="0"/>
      <w:marBottom w:val="0"/>
      <w:divBdr>
        <w:top w:val="none" w:sz="0" w:space="0" w:color="auto"/>
        <w:left w:val="none" w:sz="0" w:space="0" w:color="auto"/>
        <w:bottom w:val="none" w:sz="0" w:space="0" w:color="auto"/>
        <w:right w:val="none" w:sz="0" w:space="0" w:color="auto"/>
      </w:divBdr>
    </w:div>
    <w:div w:id="1437748834">
      <w:bodyDiv w:val="1"/>
      <w:marLeft w:val="0"/>
      <w:marRight w:val="0"/>
      <w:marTop w:val="0"/>
      <w:marBottom w:val="0"/>
      <w:divBdr>
        <w:top w:val="none" w:sz="0" w:space="0" w:color="auto"/>
        <w:left w:val="none" w:sz="0" w:space="0" w:color="auto"/>
        <w:bottom w:val="none" w:sz="0" w:space="0" w:color="auto"/>
        <w:right w:val="none" w:sz="0" w:space="0" w:color="auto"/>
      </w:divBdr>
    </w:div>
    <w:div w:id="1447968992">
      <w:bodyDiv w:val="1"/>
      <w:marLeft w:val="0"/>
      <w:marRight w:val="0"/>
      <w:marTop w:val="0"/>
      <w:marBottom w:val="0"/>
      <w:divBdr>
        <w:top w:val="none" w:sz="0" w:space="0" w:color="auto"/>
        <w:left w:val="none" w:sz="0" w:space="0" w:color="auto"/>
        <w:bottom w:val="none" w:sz="0" w:space="0" w:color="auto"/>
        <w:right w:val="none" w:sz="0" w:space="0" w:color="auto"/>
      </w:divBdr>
    </w:div>
    <w:div w:id="1507014283">
      <w:bodyDiv w:val="1"/>
      <w:marLeft w:val="0"/>
      <w:marRight w:val="0"/>
      <w:marTop w:val="0"/>
      <w:marBottom w:val="0"/>
      <w:divBdr>
        <w:top w:val="none" w:sz="0" w:space="0" w:color="auto"/>
        <w:left w:val="none" w:sz="0" w:space="0" w:color="auto"/>
        <w:bottom w:val="none" w:sz="0" w:space="0" w:color="auto"/>
        <w:right w:val="none" w:sz="0" w:space="0" w:color="auto"/>
      </w:divBdr>
    </w:div>
    <w:div w:id="1543206223">
      <w:bodyDiv w:val="1"/>
      <w:marLeft w:val="0"/>
      <w:marRight w:val="0"/>
      <w:marTop w:val="0"/>
      <w:marBottom w:val="0"/>
      <w:divBdr>
        <w:top w:val="none" w:sz="0" w:space="0" w:color="auto"/>
        <w:left w:val="none" w:sz="0" w:space="0" w:color="auto"/>
        <w:bottom w:val="none" w:sz="0" w:space="0" w:color="auto"/>
        <w:right w:val="none" w:sz="0" w:space="0" w:color="auto"/>
      </w:divBdr>
    </w:div>
    <w:div w:id="1563368118">
      <w:bodyDiv w:val="1"/>
      <w:marLeft w:val="0"/>
      <w:marRight w:val="0"/>
      <w:marTop w:val="0"/>
      <w:marBottom w:val="0"/>
      <w:divBdr>
        <w:top w:val="none" w:sz="0" w:space="0" w:color="auto"/>
        <w:left w:val="none" w:sz="0" w:space="0" w:color="auto"/>
        <w:bottom w:val="none" w:sz="0" w:space="0" w:color="auto"/>
        <w:right w:val="none" w:sz="0" w:space="0" w:color="auto"/>
      </w:divBdr>
    </w:div>
    <w:div w:id="1665619815">
      <w:bodyDiv w:val="1"/>
      <w:marLeft w:val="0"/>
      <w:marRight w:val="0"/>
      <w:marTop w:val="0"/>
      <w:marBottom w:val="0"/>
      <w:divBdr>
        <w:top w:val="none" w:sz="0" w:space="0" w:color="auto"/>
        <w:left w:val="none" w:sz="0" w:space="0" w:color="auto"/>
        <w:bottom w:val="none" w:sz="0" w:space="0" w:color="auto"/>
        <w:right w:val="none" w:sz="0" w:space="0" w:color="auto"/>
      </w:divBdr>
    </w:div>
    <w:div w:id="1707488917">
      <w:bodyDiv w:val="1"/>
      <w:marLeft w:val="0"/>
      <w:marRight w:val="0"/>
      <w:marTop w:val="0"/>
      <w:marBottom w:val="0"/>
      <w:divBdr>
        <w:top w:val="none" w:sz="0" w:space="0" w:color="auto"/>
        <w:left w:val="none" w:sz="0" w:space="0" w:color="auto"/>
        <w:bottom w:val="none" w:sz="0" w:space="0" w:color="auto"/>
        <w:right w:val="none" w:sz="0" w:space="0" w:color="auto"/>
      </w:divBdr>
    </w:div>
    <w:div w:id="1729647458">
      <w:bodyDiv w:val="1"/>
      <w:marLeft w:val="0"/>
      <w:marRight w:val="0"/>
      <w:marTop w:val="0"/>
      <w:marBottom w:val="0"/>
      <w:divBdr>
        <w:top w:val="none" w:sz="0" w:space="0" w:color="auto"/>
        <w:left w:val="none" w:sz="0" w:space="0" w:color="auto"/>
        <w:bottom w:val="none" w:sz="0" w:space="0" w:color="auto"/>
        <w:right w:val="none" w:sz="0" w:space="0" w:color="auto"/>
      </w:divBdr>
    </w:div>
    <w:div w:id="1774931517">
      <w:bodyDiv w:val="1"/>
      <w:marLeft w:val="0"/>
      <w:marRight w:val="0"/>
      <w:marTop w:val="0"/>
      <w:marBottom w:val="0"/>
      <w:divBdr>
        <w:top w:val="none" w:sz="0" w:space="0" w:color="auto"/>
        <w:left w:val="none" w:sz="0" w:space="0" w:color="auto"/>
        <w:bottom w:val="none" w:sz="0" w:space="0" w:color="auto"/>
        <w:right w:val="none" w:sz="0" w:space="0" w:color="auto"/>
      </w:divBdr>
    </w:div>
    <w:div w:id="1862278724">
      <w:bodyDiv w:val="1"/>
      <w:marLeft w:val="0"/>
      <w:marRight w:val="0"/>
      <w:marTop w:val="0"/>
      <w:marBottom w:val="0"/>
      <w:divBdr>
        <w:top w:val="none" w:sz="0" w:space="0" w:color="auto"/>
        <w:left w:val="none" w:sz="0" w:space="0" w:color="auto"/>
        <w:bottom w:val="none" w:sz="0" w:space="0" w:color="auto"/>
        <w:right w:val="none" w:sz="0" w:space="0" w:color="auto"/>
      </w:divBdr>
    </w:div>
    <w:div w:id="1900894225">
      <w:bodyDiv w:val="1"/>
      <w:marLeft w:val="0"/>
      <w:marRight w:val="0"/>
      <w:marTop w:val="0"/>
      <w:marBottom w:val="0"/>
      <w:divBdr>
        <w:top w:val="none" w:sz="0" w:space="0" w:color="auto"/>
        <w:left w:val="none" w:sz="0" w:space="0" w:color="auto"/>
        <w:bottom w:val="none" w:sz="0" w:space="0" w:color="auto"/>
        <w:right w:val="none" w:sz="0" w:space="0" w:color="auto"/>
      </w:divBdr>
    </w:div>
    <w:div w:id="2038658885">
      <w:bodyDiv w:val="1"/>
      <w:marLeft w:val="0"/>
      <w:marRight w:val="0"/>
      <w:marTop w:val="0"/>
      <w:marBottom w:val="0"/>
      <w:divBdr>
        <w:top w:val="none" w:sz="0" w:space="0" w:color="auto"/>
        <w:left w:val="none" w:sz="0" w:space="0" w:color="auto"/>
        <w:bottom w:val="none" w:sz="0" w:space="0" w:color="auto"/>
        <w:right w:val="none" w:sz="0" w:space="0" w:color="auto"/>
      </w:divBdr>
    </w:div>
    <w:div w:id="2136630031">
      <w:bodyDiv w:val="1"/>
      <w:marLeft w:val="0"/>
      <w:marRight w:val="0"/>
      <w:marTop w:val="0"/>
      <w:marBottom w:val="0"/>
      <w:divBdr>
        <w:top w:val="none" w:sz="0" w:space="0" w:color="auto"/>
        <w:left w:val="none" w:sz="0" w:space="0" w:color="auto"/>
        <w:bottom w:val="none" w:sz="0" w:space="0" w:color="auto"/>
        <w:right w:val="none" w:sz="0" w:space="0" w:color="auto"/>
      </w:divBdr>
    </w:div>
    <w:div w:id="21441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CD19A90-BE73-46F0-B736-0B05A76B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311</Words>
  <Characters>1779</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16/06/96</vt:lpstr>
      <vt:lpstr>16/06/96</vt:lpstr>
    </vt:vector>
  </TitlesOfParts>
  <Company>Technion</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16/06/96</dc:title>
  <dc:subject/>
  <dc:creator>Physics Dept</dc:creator>
  <cp:keywords/>
  <cp:lastModifiedBy>Mendels Dan</cp:lastModifiedBy>
  <cp:revision>24</cp:revision>
  <cp:lastPrinted>2017-07-09T07:37:00Z</cp:lastPrinted>
  <dcterms:created xsi:type="dcterms:W3CDTF">2023-02-08T07:35:00Z</dcterms:created>
  <dcterms:modified xsi:type="dcterms:W3CDTF">2024-08-26T09:29:00Z</dcterms:modified>
</cp:coreProperties>
</file>