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1F0FC43A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CE54C9">
        <w:rPr>
          <w:b/>
          <w:bCs/>
          <w:sz w:val="26"/>
          <w:szCs w:val="26"/>
        </w:rPr>
        <w:t>May</w:t>
      </w:r>
      <w:r w:rsidR="001F1408">
        <w:rPr>
          <w:b/>
          <w:bCs/>
          <w:sz w:val="26"/>
          <w:szCs w:val="26"/>
        </w:rPr>
        <w:t xml:space="preserve"> </w:t>
      </w:r>
      <w:r w:rsidR="00E878C0">
        <w:rPr>
          <w:b/>
          <w:bCs/>
          <w:sz w:val="26"/>
          <w:szCs w:val="26"/>
        </w:rPr>
        <w:t>6</w:t>
      </w:r>
      <w:r w:rsidR="001F1408">
        <w:rPr>
          <w:b/>
          <w:bCs/>
          <w:sz w:val="26"/>
          <w:szCs w:val="26"/>
        </w:rPr>
        <w:t xml:space="preserve">, </w:t>
      </w:r>
      <w:proofErr w:type="gramStart"/>
      <w:r w:rsidR="009616B0">
        <w:rPr>
          <w:b/>
          <w:bCs/>
          <w:sz w:val="26"/>
          <w:szCs w:val="26"/>
        </w:rPr>
        <w:t>202</w:t>
      </w:r>
      <w:r w:rsidR="00CE54C9">
        <w:rPr>
          <w:b/>
          <w:bCs/>
          <w:sz w:val="26"/>
          <w:szCs w:val="26"/>
        </w:rPr>
        <w:t>4</w:t>
      </w:r>
      <w:proofErr w:type="gramEnd"/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689D5B1C" w:rsidR="00433DC3" w:rsidRDefault="00433DC3" w:rsidP="00220056">
      <w:pPr>
        <w:contextualSpacing/>
        <w:jc w:val="center"/>
      </w:pPr>
      <w:r>
        <w:rPr>
          <w:b/>
          <w:bCs/>
          <w:sz w:val="26"/>
          <w:szCs w:val="26"/>
        </w:rPr>
        <w:t xml:space="preserve">Room </w:t>
      </w:r>
      <w:r w:rsidR="000164CA">
        <w:rPr>
          <w:b/>
          <w:bCs/>
          <w:sz w:val="26"/>
          <w:szCs w:val="26"/>
        </w:rPr>
        <w:t>1</w:t>
      </w:r>
      <w:r w:rsidR="004E359E">
        <w:rPr>
          <w:b/>
          <w:bCs/>
          <w:sz w:val="26"/>
          <w:szCs w:val="26"/>
        </w:rPr>
        <w:t xml:space="preserve"> </w:t>
      </w:r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8162C70" w14:textId="4AF91793" w:rsidR="007300B0" w:rsidRPr="006B5A75" w:rsidRDefault="00CE54C9" w:rsidP="007300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54C9">
        <w:rPr>
          <w:rFonts w:asciiTheme="majorBidi" w:hAnsiTheme="majorBidi" w:cstheme="majorBidi"/>
          <w:b/>
          <w:bCs/>
          <w:sz w:val="32"/>
          <w:szCs w:val="32"/>
        </w:rPr>
        <w:t>Using Brain-Targeted Nanoparticles to Treat Parkinson’s Disease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4C61F9FB" w:rsidR="00444655" w:rsidRDefault="00CE54C9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Mor Sela Golan</w:t>
      </w:r>
    </w:p>
    <w:p w14:paraId="50DD5B6A" w14:textId="77777777" w:rsidR="00CE54C9" w:rsidRDefault="00CE54C9" w:rsidP="009B4E9A">
      <w:pPr>
        <w:widowControl w:val="0"/>
        <w:tabs>
          <w:tab w:val="right" w:pos="8666"/>
        </w:tabs>
        <w:ind w:left="-1144" w:right="-1170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 w:rsidRPr="00CE54C9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PhD final seminar </w:t>
      </w:r>
    </w:p>
    <w:p w14:paraId="163FA042" w14:textId="77777777" w:rsidR="00CE54C9" w:rsidRDefault="00CE54C9" w:rsidP="009B4E9A">
      <w:pPr>
        <w:widowControl w:val="0"/>
        <w:tabs>
          <w:tab w:val="right" w:pos="8666"/>
        </w:tabs>
        <w:ind w:left="-1144" w:right="-1170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</w:p>
    <w:p w14:paraId="08E03542" w14:textId="28BE7D12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</w:t>
      </w:r>
      <w:r w:rsidR="00CE54C9">
        <w:rPr>
          <w:sz w:val="24"/>
          <w:szCs w:val="24"/>
        </w:rPr>
        <w:t>Avi Schroeder</w:t>
      </w:r>
      <w:r w:rsidR="009B4E9A">
        <w:rPr>
          <w:sz w:val="24"/>
          <w:szCs w:val="24"/>
        </w:rPr>
        <w:t xml:space="preserve"> 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6374A99B" w14:textId="77777777" w:rsidR="00CE54C9" w:rsidRPr="00CE54C9" w:rsidRDefault="00CE54C9" w:rsidP="00CE54C9">
      <w:pPr>
        <w:spacing w:line="276" w:lineRule="auto"/>
        <w:jc w:val="both"/>
        <w:rPr>
          <w:sz w:val="24"/>
          <w:szCs w:val="24"/>
        </w:rPr>
      </w:pPr>
    </w:p>
    <w:p w14:paraId="7222D0E3" w14:textId="77777777" w:rsidR="00C212C4" w:rsidRDefault="00CE54C9" w:rsidP="00CE54C9">
      <w:pPr>
        <w:spacing w:line="276" w:lineRule="auto"/>
        <w:ind w:firstLine="284"/>
        <w:jc w:val="both"/>
        <w:rPr>
          <w:sz w:val="24"/>
          <w:szCs w:val="24"/>
          <w:rtl/>
        </w:rPr>
      </w:pPr>
      <w:r w:rsidRPr="00CE54C9">
        <w:rPr>
          <w:sz w:val="24"/>
          <w:szCs w:val="24"/>
        </w:rPr>
        <w:t xml:space="preserve">Nanotechnology is emerging as a significant tool in precision medicine, especially for treating complex neurological conditions like Parkinson's disease (PD). PD is a progressive nervous system disorder primarily affecting dopaminergic neurons, leading to </w:t>
      </w:r>
      <w:r>
        <w:rPr>
          <w:sz w:val="24"/>
          <w:szCs w:val="24"/>
        </w:rPr>
        <w:t>severe</w:t>
      </w:r>
      <w:r w:rsidRPr="00CE54C9">
        <w:rPr>
          <w:sz w:val="24"/>
          <w:szCs w:val="24"/>
        </w:rPr>
        <w:t xml:space="preserve"> motor symptoms. </w:t>
      </w:r>
    </w:p>
    <w:p w14:paraId="24017042" w14:textId="0BE1D7DC" w:rsidR="00CE54C9" w:rsidRPr="00CE54C9" w:rsidRDefault="00CE54C9" w:rsidP="00CE54C9">
      <w:pPr>
        <w:spacing w:line="276" w:lineRule="auto"/>
        <w:ind w:firstLine="284"/>
        <w:jc w:val="both"/>
        <w:rPr>
          <w:sz w:val="24"/>
          <w:szCs w:val="24"/>
        </w:rPr>
      </w:pPr>
      <w:r w:rsidRPr="00CE54C9">
        <w:rPr>
          <w:sz w:val="24"/>
          <w:szCs w:val="24"/>
        </w:rPr>
        <w:t>In my research, I</w:t>
      </w:r>
      <w:r w:rsidR="00C212C4">
        <w:rPr>
          <w:rFonts w:hint="cs"/>
          <w:sz w:val="24"/>
          <w:szCs w:val="24"/>
          <w:rtl/>
        </w:rPr>
        <w:t xml:space="preserve"> </w:t>
      </w:r>
      <w:r w:rsidRPr="00CE54C9">
        <w:rPr>
          <w:sz w:val="24"/>
          <w:szCs w:val="24"/>
        </w:rPr>
        <w:t xml:space="preserve"> explore</w:t>
      </w:r>
      <w:r w:rsidR="00C212C4">
        <w:rPr>
          <w:sz w:val="24"/>
          <w:szCs w:val="24"/>
        </w:rPr>
        <w:t>d</w:t>
      </w:r>
      <w:r w:rsidRPr="00CE54C9">
        <w:rPr>
          <w:sz w:val="24"/>
          <w:szCs w:val="24"/>
        </w:rPr>
        <w:t xml:space="preserve"> the use of nanotechnology for targeted therapy in PD, specifically focusing on reducing the aggregation of alpha-synuclein (AS) protein in the midbrain substantia nigra.</w:t>
      </w:r>
    </w:p>
    <w:p w14:paraId="34E3B867" w14:textId="5194BF61" w:rsidR="00CE54C9" w:rsidRPr="00CE54C9" w:rsidRDefault="00CE54C9" w:rsidP="00111215">
      <w:pPr>
        <w:spacing w:line="276" w:lineRule="auto"/>
        <w:ind w:firstLine="284"/>
        <w:jc w:val="both"/>
        <w:rPr>
          <w:sz w:val="24"/>
          <w:szCs w:val="24"/>
        </w:rPr>
      </w:pPr>
      <w:r w:rsidRPr="00CE54C9">
        <w:rPr>
          <w:sz w:val="24"/>
          <w:szCs w:val="24"/>
        </w:rPr>
        <w:t>My approach</w:t>
      </w:r>
      <w:r w:rsidR="00C212C4">
        <w:rPr>
          <w:sz w:val="24"/>
          <w:szCs w:val="24"/>
        </w:rPr>
        <w:t xml:space="preserve"> </w:t>
      </w:r>
      <w:r w:rsidRPr="00CE54C9">
        <w:rPr>
          <w:sz w:val="24"/>
          <w:szCs w:val="24"/>
        </w:rPr>
        <w:t>involve</w:t>
      </w:r>
      <w:r w:rsidR="00C212C4">
        <w:rPr>
          <w:sz w:val="24"/>
          <w:szCs w:val="24"/>
        </w:rPr>
        <w:t>d</w:t>
      </w:r>
      <w:r w:rsidRPr="00CE54C9">
        <w:rPr>
          <w:sz w:val="24"/>
          <w:szCs w:val="24"/>
        </w:rPr>
        <w:t xml:space="preserve"> developing nanoparticles coated with targeting </w:t>
      </w:r>
      <w:r w:rsidR="00C212C4">
        <w:rPr>
          <w:sz w:val="24"/>
          <w:szCs w:val="24"/>
        </w:rPr>
        <w:t>moieties</w:t>
      </w:r>
      <w:r w:rsidRPr="00CE54C9">
        <w:rPr>
          <w:sz w:val="24"/>
          <w:szCs w:val="24"/>
        </w:rPr>
        <w:t xml:space="preserve"> to bind disease biomarkers on the blood-brain barrier. Loading these nanoparticles with the SynO4 monoclonal antibody (mAb), known for its affinity to AS oligomers, </w:t>
      </w:r>
      <w:r w:rsidR="00C212C4">
        <w:rPr>
          <w:sz w:val="24"/>
          <w:szCs w:val="24"/>
        </w:rPr>
        <w:t>significantly increased</w:t>
      </w:r>
      <w:r w:rsidRPr="00CE54C9">
        <w:rPr>
          <w:sz w:val="24"/>
          <w:szCs w:val="24"/>
        </w:rPr>
        <w:t xml:space="preserve"> mAbs</w:t>
      </w:r>
      <w:r w:rsidR="00C212C4">
        <w:rPr>
          <w:sz w:val="24"/>
          <w:szCs w:val="24"/>
        </w:rPr>
        <w:t>’ concentration</w:t>
      </w:r>
      <w:r w:rsidRPr="00CE54C9">
        <w:rPr>
          <w:sz w:val="24"/>
          <w:szCs w:val="24"/>
        </w:rPr>
        <w:t xml:space="preserve"> in brain cells, reducing AS aggregation and neuroinflammation</w:t>
      </w:r>
      <w:r w:rsidR="00111215">
        <w:rPr>
          <w:rFonts w:hint="cs"/>
          <w:sz w:val="24"/>
          <w:szCs w:val="24"/>
          <w:rtl/>
        </w:rPr>
        <w:t xml:space="preserve"> </w:t>
      </w:r>
      <w:r w:rsidR="00111215">
        <w:rPr>
          <w:sz w:val="24"/>
          <w:szCs w:val="24"/>
        </w:rPr>
        <w:t>and improving</w:t>
      </w:r>
      <w:r w:rsidRPr="00CE54C9">
        <w:rPr>
          <w:sz w:val="24"/>
          <w:szCs w:val="24"/>
        </w:rPr>
        <w:t xml:space="preserve"> motor function in mice.</w:t>
      </w:r>
    </w:p>
    <w:p w14:paraId="15524D17" w14:textId="51CF64A4" w:rsidR="00CE54C9" w:rsidRPr="00CE54C9" w:rsidRDefault="00CE54C9" w:rsidP="00CE54C9">
      <w:pPr>
        <w:spacing w:line="276" w:lineRule="auto"/>
        <w:ind w:firstLine="284"/>
        <w:jc w:val="both"/>
        <w:rPr>
          <w:sz w:val="24"/>
          <w:szCs w:val="24"/>
        </w:rPr>
      </w:pPr>
      <w:r w:rsidRPr="00CE54C9">
        <w:rPr>
          <w:sz w:val="24"/>
          <w:szCs w:val="24"/>
        </w:rPr>
        <w:t>This innovative nano-delivery system not only demonstrates its effectiveness in treating PD but also suggests a potential treatment avenue for other neurodegenerative disorders like Alzheimer's disease.</w:t>
      </w:r>
    </w:p>
    <w:p w14:paraId="36B2A0CE" w14:textId="318E757F" w:rsidR="00006BEE" w:rsidRPr="00CE54C9" w:rsidRDefault="00CE54C9" w:rsidP="00CE54C9">
      <w:pPr>
        <w:spacing w:line="276" w:lineRule="auto"/>
        <w:ind w:firstLine="284"/>
        <w:jc w:val="both"/>
        <w:rPr>
          <w:sz w:val="24"/>
          <w:szCs w:val="24"/>
        </w:rPr>
      </w:pPr>
      <w:r w:rsidRPr="00CE54C9">
        <w:rPr>
          <w:sz w:val="24"/>
          <w:szCs w:val="24"/>
        </w:rPr>
        <w:t>In summary, this study underscores the potential of nanotechnology in enhancing the precision of therapeutic interventions. It offers insights into how tailored nanoscale approaches could reshape the treatment of complex neurological disorders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</w:t>
      </w:r>
    </w:p>
    <w:p w14:paraId="3D2AD336" w14:textId="77777777" w:rsidR="00CE54C9" w:rsidRDefault="00CE54C9" w:rsidP="00CE54C9">
      <w:pPr>
        <w:spacing w:line="276" w:lineRule="auto"/>
        <w:ind w:firstLine="720"/>
        <w:jc w:val="both"/>
        <w:rPr>
          <w:sz w:val="24"/>
          <w:szCs w:val="24"/>
        </w:rPr>
      </w:pPr>
    </w:p>
    <w:p w14:paraId="74D0240C" w14:textId="77777777" w:rsidR="00CE54C9" w:rsidRPr="00CE54C9" w:rsidRDefault="00CE54C9" w:rsidP="00CE54C9">
      <w:pPr>
        <w:autoSpaceDE w:val="0"/>
        <w:autoSpaceDN w:val="0"/>
        <w:adjustRightInd w:val="0"/>
        <w:snapToGrid w:val="0"/>
        <w:spacing w:line="320" w:lineRule="atLeast"/>
        <w:rPr>
          <w:rFonts w:eastAsia="TimesNewRomanPSMT" w:cs="Times New Roman"/>
          <w:b/>
          <w:sz w:val="24"/>
          <w:szCs w:val="24"/>
        </w:rPr>
      </w:pPr>
      <w:r w:rsidRPr="00CE54C9">
        <w:rPr>
          <w:rFonts w:eastAsia="TimesNewRomanPSMT" w:cs="Times New Roman"/>
          <w:b/>
          <w:sz w:val="24"/>
          <w:szCs w:val="24"/>
        </w:rPr>
        <w:t>References:</w:t>
      </w:r>
    </w:p>
    <w:p w14:paraId="7003E86D" w14:textId="77777777" w:rsidR="00CE54C9" w:rsidRPr="00CE54C9" w:rsidRDefault="00CE54C9" w:rsidP="00CE54C9">
      <w:pPr>
        <w:pStyle w:val="EndNoteBibliography"/>
        <w:ind w:left="720" w:hanging="720"/>
        <w:rPr>
          <w:rFonts w:ascii="Times New Roman" w:eastAsia="Times New Roman" w:hAnsi="Times New Roman" w:cs="David"/>
          <w:noProof w:val="0"/>
          <w:kern w:val="0"/>
          <w:sz w:val="24"/>
          <w:szCs w:val="24"/>
          <w:lang w:eastAsia="en-US" w:bidi="he-IL"/>
        </w:rPr>
      </w:pPr>
      <w:r w:rsidRPr="00CE54C9">
        <w:rPr>
          <w:rFonts w:ascii="Times New Roman" w:eastAsia="Times New Roman" w:hAnsi="Times New Roman" w:cs="David"/>
          <w:noProof w:val="0"/>
          <w:kern w:val="0"/>
          <w:sz w:val="24"/>
          <w:szCs w:val="24"/>
          <w:lang w:eastAsia="en-US" w:bidi="he-IL"/>
        </w:rPr>
        <w:fldChar w:fldCharType="begin"/>
      </w:r>
      <w:r w:rsidRPr="00CE54C9">
        <w:rPr>
          <w:rFonts w:ascii="Times New Roman" w:eastAsia="Times New Roman" w:hAnsi="Times New Roman" w:cs="David"/>
          <w:noProof w:val="0"/>
          <w:kern w:val="0"/>
          <w:sz w:val="24"/>
          <w:szCs w:val="24"/>
          <w:lang w:eastAsia="en-US" w:bidi="he-IL"/>
        </w:rPr>
        <w:instrText xml:space="preserve"> ADDIN EN.REFLIST </w:instrText>
      </w:r>
      <w:r w:rsidRPr="00CE54C9">
        <w:rPr>
          <w:rFonts w:ascii="Times New Roman" w:eastAsia="Times New Roman" w:hAnsi="Times New Roman" w:cs="David"/>
          <w:noProof w:val="0"/>
          <w:kern w:val="0"/>
          <w:sz w:val="24"/>
          <w:szCs w:val="24"/>
          <w:lang w:eastAsia="en-US" w:bidi="he-IL"/>
        </w:rPr>
        <w:fldChar w:fldCharType="separate"/>
      </w:r>
      <w:r w:rsidRPr="00CE54C9">
        <w:rPr>
          <w:rFonts w:ascii="Times New Roman" w:eastAsia="Times New Roman" w:hAnsi="Times New Roman" w:cs="David"/>
          <w:noProof w:val="0"/>
          <w:kern w:val="0"/>
          <w:sz w:val="24"/>
          <w:szCs w:val="24"/>
          <w:lang w:eastAsia="en-US" w:bidi="he-IL"/>
        </w:rPr>
        <w:t>[1]   Sela, M. et al. Brain‐Targeted Liposomes Loaded with Monoclonal Antibodies Reduce Alpha‐Synuclein Aggregation and Improve Behavioral Symptoms of Parkinson's Disease. Advanced Materials, 2304654 (2023).</w:t>
      </w:r>
    </w:p>
    <w:p w14:paraId="6418F317" w14:textId="7BAE39D6" w:rsidR="00CE54C9" w:rsidRDefault="00CE54C9" w:rsidP="00CE54C9">
      <w:pPr>
        <w:spacing w:line="276" w:lineRule="auto"/>
        <w:jc w:val="both"/>
        <w:rPr>
          <w:sz w:val="24"/>
          <w:szCs w:val="24"/>
        </w:rPr>
      </w:pPr>
      <w:r w:rsidRPr="00CE54C9">
        <w:rPr>
          <w:sz w:val="24"/>
          <w:szCs w:val="24"/>
        </w:rPr>
        <w:fldChar w:fldCharType="end"/>
      </w:r>
    </w:p>
    <w:p w14:paraId="11094F53" w14:textId="7D5BE844" w:rsidR="006B5A75" w:rsidRPr="003F3B09" w:rsidRDefault="006B5A75" w:rsidP="006B5A75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Refreshments will be served at 13:15.</w:t>
      </w:r>
    </w:p>
    <w:sectPr w:rsidR="006B5A75" w:rsidRPr="003F3B09" w:rsidSect="00F67301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D2108" w14:textId="77777777" w:rsidR="00F67301" w:rsidRDefault="00F67301" w:rsidP="00F51FFB">
      <w:r>
        <w:separator/>
      </w:r>
    </w:p>
  </w:endnote>
  <w:endnote w:type="continuationSeparator" w:id="0">
    <w:p w14:paraId="2CBC0F78" w14:textId="77777777" w:rsidR="00F67301" w:rsidRDefault="00F67301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0C477" w14:textId="77777777" w:rsidR="00F67301" w:rsidRDefault="00F67301" w:rsidP="00F51FFB">
      <w:r>
        <w:separator/>
      </w:r>
    </w:p>
  </w:footnote>
  <w:footnote w:type="continuationSeparator" w:id="0">
    <w:p w14:paraId="7016E032" w14:textId="77777777" w:rsidR="00F67301" w:rsidRDefault="00F67301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124649">
    <w:abstractNumId w:val="20"/>
  </w:num>
  <w:num w:numId="2" w16cid:durableId="565143545">
    <w:abstractNumId w:val="10"/>
  </w:num>
  <w:num w:numId="3" w16cid:durableId="147748098">
    <w:abstractNumId w:val="15"/>
  </w:num>
  <w:num w:numId="4" w16cid:durableId="2119523965">
    <w:abstractNumId w:val="13"/>
  </w:num>
  <w:num w:numId="5" w16cid:durableId="457572967">
    <w:abstractNumId w:val="9"/>
  </w:num>
  <w:num w:numId="6" w16cid:durableId="1493333434">
    <w:abstractNumId w:val="7"/>
  </w:num>
  <w:num w:numId="7" w16cid:durableId="1706054158">
    <w:abstractNumId w:val="6"/>
  </w:num>
  <w:num w:numId="8" w16cid:durableId="1834221622">
    <w:abstractNumId w:val="5"/>
  </w:num>
  <w:num w:numId="9" w16cid:durableId="2085251932">
    <w:abstractNumId w:val="4"/>
  </w:num>
  <w:num w:numId="10" w16cid:durableId="185949986">
    <w:abstractNumId w:val="8"/>
  </w:num>
  <w:num w:numId="11" w16cid:durableId="1244801201">
    <w:abstractNumId w:val="3"/>
  </w:num>
  <w:num w:numId="12" w16cid:durableId="1469854077">
    <w:abstractNumId w:val="2"/>
  </w:num>
  <w:num w:numId="13" w16cid:durableId="1441028254">
    <w:abstractNumId w:val="1"/>
  </w:num>
  <w:num w:numId="14" w16cid:durableId="1543246107">
    <w:abstractNumId w:val="0"/>
  </w:num>
  <w:num w:numId="15" w16cid:durableId="1496846264">
    <w:abstractNumId w:val="19"/>
    <w:lvlOverride w:ilvl="0">
      <w:startOverride w:val="1"/>
    </w:lvlOverride>
  </w:num>
  <w:num w:numId="16" w16cid:durableId="1477840852">
    <w:abstractNumId w:val="22"/>
  </w:num>
  <w:num w:numId="17" w16cid:durableId="180507711">
    <w:abstractNumId w:val="16"/>
  </w:num>
  <w:num w:numId="18" w16cid:durableId="993726867">
    <w:abstractNumId w:val="14"/>
  </w:num>
  <w:num w:numId="19" w16cid:durableId="1391028391">
    <w:abstractNumId w:val="14"/>
  </w:num>
  <w:num w:numId="20" w16cid:durableId="1240139294">
    <w:abstractNumId w:val="21"/>
  </w:num>
  <w:num w:numId="21" w16cid:durableId="426121432">
    <w:abstractNumId w:val="12"/>
  </w:num>
  <w:num w:numId="22" w16cid:durableId="668363795">
    <w:abstractNumId w:val="11"/>
  </w:num>
  <w:num w:numId="23" w16cid:durableId="2071532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338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staADrzt8U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64CA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1215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212C4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E54C9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878C0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67301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CE54C9"/>
    <w:pPr>
      <w:widowControl w:val="0"/>
      <w:jc w:val="both"/>
    </w:pPr>
    <w:rPr>
      <w:rFonts w:ascii="Century" w:eastAsiaTheme="minorEastAsia" w:hAnsi="Century" w:cstheme="minorBidi"/>
      <w:noProof/>
      <w:kern w:val="2"/>
      <w:szCs w:val="22"/>
      <w:lang w:eastAsia="ja-JP"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CE54C9"/>
    <w:rPr>
      <w:rFonts w:ascii="Century" w:eastAsiaTheme="minorEastAsia" w:hAnsi="Century" w:cstheme="minorBidi"/>
      <w:noProof/>
      <w:kern w:val="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7C51A8-00D9-7E4D-B50F-BC0C8D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1743</Characters>
  <Application>Microsoft Office Word</Application>
  <DocSecurity>0</DocSecurity>
  <Lines>55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Mor Sela</cp:lastModifiedBy>
  <cp:revision>3</cp:revision>
  <cp:lastPrinted>2017-07-09T07:37:00Z</cp:lastPrinted>
  <dcterms:created xsi:type="dcterms:W3CDTF">2024-04-21T06:53:00Z</dcterms:created>
  <dcterms:modified xsi:type="dcterms:W3CDTF">2024-04-21T06:58:00Z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031e5466c573ff1c2ac8c8c421d57edeac38bfc3291706a2714a9745b60f60b8</vt:lpwstr>
  </property>
</Properties>
</file>