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57AB8B92" w:rsidR="002246AF" w:rsidRPr="009B4E9A" w:rsidRDefault="006B5A75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>Monday</w:t>
      </w:r>
      <w:r w:rsidR="009616B0">
        <w:rPr>
          <w:b/>
          <w:bCs/>
          <w:sz w:val="26"/>
          <w:szCs w:val="26"/>
        </w:rPr>
        <w:t>,</w:t>
      </w:r>
      <w:r w:rsidR="00D3339A" w:rsidRPr="009A1505">
        <w:rPr>
          <w:b/>
          <w:bCs/>
          <w:sz w:val="26"/>
          <w:szCs w:val="26"/>
        </w:rPr>
        <w:t xml:space="preserve"> </w:t>
      </w:r>
      <w:r w:rsidR="00FC2303">
        <w:rPr>
          <w:b/>
          <w:bCs/>
          <w:sz w:val="26"/>
          <w:szCs w:val="26"/>
        </w:rPr>
        <w:t>March</w:t>
      </w:r>
      <w:r w:rsidR="001F1408">
        <w:rPr>
          <w:b/>
          <w:bCs/>
          <w:sz w:val="26"/>
          <w:szCs w:val="26"/>
        </w:rPr>
        <w:t xml:space="preserve"> </w:t>
      </w:r>
      <w:r w:rsidR="00FC2303">
        <w:rPr>
          <w:b/>
          <w:bCs/>
          <w:sz w:val="26"/>
          <w:szCs w:val="26"/>
        </w:rPr>
        <w:t>1</w:t>
      </w:r>
      <w:r w:rsidR="009E61F4">
        <w:rPr>
          <w:b/>
          <w:bCs/>
          <w:sz w:val="26"/>
          <w:szCs w:val="26"/>
        </w:rPr>
        <w:t>8</w:t>
      </w:r>
      <w:r w:rsidR="006E599C">
        <w:rPr>
          <w:b/>
          <w:bCs/>
          <w:sz w:val="26"/>
          <w:szCs w:val="26"/>
          <w:vertAlign w:val="superscript"/>
        </w:rPr>
        <w:t>th</w:t>
      </w:r>
      <w:r w:rsidR="001F1408">
        <w:rPr>
          <w:b/>
          <w:bCs/>
          <w:sz w:val="26"/>
          <w:szCs w:val="26"/>
        </w:rPr>
        <w:t xml:space="preserve">, </w:t>
      </w:r>
      <w:r w:rsidR="009E61F4">
        <w:rPr>
          <w:b/>
          <w:bCs/>
          <w:sz w:val="26"/>
          <w:szCs w:val="26"/>
        </w:rPr>
        <w:t>2024,</w:t>
      </w:r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6E599C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6E599C">
        <w:rPr>
          <w:b/>
          <w:bCs/>
          <w:sz w:val="26"/>
          <w:szCs w:val="26"/>
        </w:rPr>
        <w:t>3</w:t>
      </w:r>
      <w:r w:rsidR="00B478FB">
        <w:rPr>
          <w:b/>
          <w:bCs/>
          <w:sz w:val="26"/>
          <w:szCs w:val="26"/>
        </w:rPr>
        <w:t>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5B3BA9E5" w14:textId="0835E73E" w:rsidR="006E599C" w:rsidRDefault="009E61F4" w:rsidP="00220056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Room 1</w:t>
      </w:r>
      <w:r w:rsidR="004E359E">
        <w:rPr>
          <w:b/>
          <w:bCs/>
          <w:sz w:val="26"/>
          <w:szCs w:val="26"/>
        </w:rPr>
        <w:t xml:space="preserve"> </w:t>
      </w:r>
    </w:p>
    <w:p w14:paraId="455112C8" w14:textId="77777777" w:rsidR="00433DC3" w:rsidRPr="00433DC3" w:rsidRDefault="00433DC3" w:rsidP="00433DC3">
      <w:pPr>
        <w:contextualSpacing/>
        <w:jc w:val="center"/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8162C70" w14:textId="35CFD057" w:rsidR="007300B0" w:rsidRPr="006B5A75" w:rsidRDefault="00FC2303" w:rsidP="00FC230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C2303">
        <w:rPr>
          <w:rFonts w:asciiTheme="majorBidi" w:hAnsiTheme="majorBidi" w:cstheme="majorBidi"/>
          <w:b/>
          <w:bCs/>
          <w:sz w:val="32"/>
          <w:szCs w:val="32"/>
        </w:rPr>
        <w:t>Surface-guided Crystallization of Theophylline for Refractive Optical Elements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01E4FE2D" w14:textId="77777777" w:rsidR="00091CF0" w:rsidRPr="007300B0" w:rsidRDefault="00091CF0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7D146405" w14:textId="77777777" w:rsidR="00FC2303" w:rsidRDefault="00FC2303" w:rsidP="00FC2303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 w:rsidRPr="00FC2303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val="en" w:eastAsia="ja-JP"/>
        </w:rPr>
        <w:t>Angelica Elkan</w:t>
      </w:r>
      <w:r w:rsidRPr="00FC2303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 </w:t>
      </w:r>
    </w:p>
    <w:p w14:paraId="247B0719" w14:textId="18C94979" w:rsidR="00BB440A" w:rsidRPr="008E3DBE" w:rsidRDefault="009E61F4" w:rsidP="00FC2303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Department </w:t>
      </w:r>
      <w:r w:rsidR="00BB440A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Seminar</w:t>
      </w:r>
    </w:p>
    <w:p w14:paraId="6885B1DD" w14:textId="764117B4" w:rsidR="009E61F4" w:rsidRDefault="009E61F4" w:rsidP="0025726B">
      <w:pPr>
        <w:spacing w:line="360" w:lineRule="auto"/>
        <w:jc w:val="center"/>
        <w:rPr>
          <w:rFonts w:asciiTheme="majorBidi" w:hAnsiTheme="majorBidi" w:cstheme="majorBidi"/>
        </w:rPr>
      </w:pPr>
      <w:r w:rsidRPr="009E61F4">
        <w:rPr>
          <w:rFonts w:asciiTheme="majorBidi" w:hAnsiTheme="majorBidi" w:cstheme="majorBidi"/>
        </w:rPr>
        <w:t>Department</w:t>
      </w:r>
      <w:r w:rsidR="0025726B">
        <w:rPr>
          <w:rFonts w:asciiTheme="majorBidi" w:hAnsiTheme="majorBidi" w:cstheme="majorBidi"/>
        </w:rPr>
        <w:t xml:space="preserve"> of</w:t>
      </w:r>
      <w:r w:rsidRPr="009E61F4">
        <w:rPr>
          <w:rFonts w:asciiTheme="majorBidi" w:hAnsiTheme="majorBidi" w:cstheme="majorBidi"/>
        </w:rPr>
        <w:t xml:space="preserve"> </w:t>
      </w:r>
      <w:r w:rsidR="0025726B">
        <w:rPr>
          <w:rFonts w:asciiTheme="majorBidi" w:hAnsiTheme="majorBidi" w:cstheme="majorBidi"/>
        </w:rPr>
        <w:t>C</w:t>
      </w:r>
      <w:bookmarkStart w:id="0" w:name="_GoBack"/>
      <w:bookmarkEnd w:id="0"/>
      <w:r w:rsidR="0025726B">
        <w:rPr>
          <w:rFonts w:asciiTheme="majorBidi" w:hAnsiTheme="majorBidi" w:cstheme="majorBidi"/>
        </w:rPr>
        <w:t xml:space="preserve">hemical and </w:t>
      </w:r>
      <w:r w:rsidR="0025726B" w:rsidRPr="0025726B">
        <w:rPr>
          <w:rFonts w:asciiTheme="majorBidi" w:hAnsiTheme="majorBidi" w:cstheme="majorBidi"/>
        </w:rPr>
        <w:t>Biomolecular Engineering</w:t>
      </w:r>
      <w:r w:rsidRPr="009E61F4">
        <w:rPr>
          <w:rFonts w:asciiTheme="majorBidi" w:hAnsiTheme="majorBidi" w:cstheme="majorBidi"/>
        </w:rPr>
        <w:t xml:space="preserve">, University of </w:t>
      </w:r>
      <w:r w:rsidR="0025726B">
        <w:rPr>
          <w:rFonts w:asciiTheme="majorBidi" w:hAnsiTheme="majorBidi" w:cstheme="majorBidi"/>
        </w:rPr>
        <w:t>Houston</w:t>
      </w:r>
    </w:p>
    <w:p w14:paraId="059F67FB" w14:textId="73A2C0B6" w:rsidR="0025726B" w:rsidRDefault="0025726B" w:rsidP="0025726B">
      <w:pPr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Department of physics of complex systems, The Weizmann Institute of Science</w:t>
      </w:r>
    </w:p>
    <w:p w14:paraId="425B2448" w14:textId="77777777" w:rsidR="009E61F4" w:rsidRDefault="009E61F4" w:rsidP="009E61F4">
      <w:pPr>
        <w:spacing w:line="360" w:lineRule="auto"/>
        <w:jc w:val="center"/>
        <w:rPr>
          <w:rFonts w:asciiTheme="majorBidi" w:hAnsiTheme="majorBidi" w:cstheme="majorBidi"/>
        </w:rPr>
      </w:pPr>
    </w:p>
    <w:p w14:paraId="3526F769" w14:textId="77777777" w:rsidR="009E61F4" w:rsidRPr="009E61F4" w:rsidRDefault="009E61F4" w:rsidP="009E61F4">
      <w:pPr>
        <w:spacing w:line="360" w:lineRule="auto"/>
        <w:jc w:val="center"/>
        <w:rPr>
          <w:rFonts w:asciiTheme="majorBidi" w:hAnsiTheme="majorBidi" w:cstheme="majorBidi"/>
        </w:rPr>
      </w:pPr>
    </w:p>
    <w:p w14:paraId="4DB071A8" w14:textId="022B8605" w:rsidR="00322AF1" w:rsidRPr="00322AF1" w:rsidRDefault="00322AF1" w:rsidP="00FC2303">
      <w:pPr>
        <w:spacing w:line="360" w:lineRule="auto"/>
        <w:jc w:val="both"/>
        <w:rPr>
          <w:rFonts w:eastAsia="DengXian" w:cs="Times New Roman"/>
          <w:sz w:val="24"/>
          <w:szCs w:val="24"/>
        </w:rPr>
      </w:pPr>
      <w:r w:rsidRPr="00322AF1">
        <w:rPr>
          <w:rFonts w:cs="Times New Roman"/>
          <w:b/>
          <w:bCs/>
          <w:kern w:val="44"/>
          <w:sz w:val="24"/>
          <w:szCs w:val="24"/>
        </w:rPr>
        <w:t>Abstract:</w:t>
      </w:r>
      <w:r w:rsidRPr="00322AF1">
        <w:rPr>
          <w:rFonts w:cs="Times New Roman"/>
          <w:sz w:val="24"/>
          <w:szCs w:val="24"/>
        </w:rPr>
        <w:t xml:space="preserve"> </w:t>
      </w:r>
      <w:r w:rsidR="00FC2303" w:rsidRPr="00FC2303">
        <w:rPr>
          <w:rFonts w:eastAsia="DengXian" w:cs="Times New Roman"/>
          <w:sz w:val="24"/>
          <w:szCs w:val="24"/>
        </w:rPr>
        <w:t>Numerous bio-organisms employ template-assisted crystallization of molecular solids to yield crystal morphologies with unique optical properties that are difficult to reproduce synthetically. We developed a facile procedure to deposit bio-inspired birefringent crystals of theophylline on a template of single-crystal quartz. Crystalline sheets with well-defined orientation were obtained, giving rise to high optical anisotropy in the plane parallel to the quartz surface, with a refractive index difference of Δ</w:t>
      </w:r>
      <w:r w:rsidR="00FC2303" w:rsidRPr="00FC2303">
        <w:rPr>
          <w:rFonts w:eastAsia="DengXian" w:cs="Times New Roman"/>
          <w:i/>
          <w:iCs/>
          <w:sz w:val="24"/>
          <w:szCs w:val="24"/>
        </w:rPr>
        <w:t>n</w:t>
      </w:r>
      <w:r w:rsidR="00FC2303" w:rsidRPr="00FC2303">
        <w:rPr>
          <w:rFonts w:eastAsia="DengXian" w:cs="Times New Roman"/>
          <w:sz w:val="24"/>
          <w:szCs w:val="24"/>
        </w:rPr>
        <w:t> ≈ 0.25 and a refractive index along the slow axis of </w:t>
      </w:r>
      <w:r w:rsidR="00FC2303" w:rsidRPr="00FC2303">
        <w:rPr>
          <w:rFonts w:eastAsia="DengXian" w:cs="Times New Roman"/>
          <w:i/>
          <w:iCs/>
          <w:sz w:val="24"/>
          <w:szCs w:val="24"/>
        </w:rPr>
        <w:t>n</w:t>
      </w:r>
      <w:r w:rsidR="00FC2303" w:rsidRPr="00FC2303">
        <w:rPr>
          <w:rFonts w:eastAsia="DengXian" w:cs="Times New Roman"/>
          <w:sz w:val="24"/>
          <w:szCs w:val="24"/>
        </w:rPr>
        <w:t> ≈ 1.7. A classical crystallization mechanism was observed by time-resolved AFM. Finally,  patterning of the crystalline stripes with a tailored periodic grating leads to a thin organic polarization-dependent diffractive meta-surface, opening the door to the fabrication of various optical devices from a platform of small molecule based organic dielectric crystals.</w:t>
      </w:r>
    </w:p>
    <w:sectPr w:rsidR="00322AF1" w:rsidRPr="00322AF1" w:rsidSect="001B6E98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76EA4" w14:textId="77777777" w:rsidR="00DB5F34" w:rsidRDefault="00DB5F34" w:rsidP="00F51FFB">
      <w:r>
        <w:separator/>
      </w:r>
    </w:p>
  </w:endnote>
  <w:endnote w:type="continuationSeparator" w:id="0">
    <w:p w14:paraId="1677A2D2" w14:textId="77777777" w:rsidR="00DB5F34" w:rsidRDefault="00DB5F34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5F82A" w14:textId="77777777" w:rsidR="00DB5F34" w:rsidRDefault="00DB5F34" w:rsidP="00F51FFB">
      <w:r>
        <w:separator/>
      </w:r>
    </w:p>
  </w:footnote>
  <w:footnote w:type="continuationSeparator" w:id="0">
    <w:p w14:paraId="70D89253" w14:textId="77777777" w:rsidR="00DB5F34" w:rsidRDefault="00DB5F34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14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64CA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C7E51"/>
    <w:rsid w:val="000D7E5D"/>
    <w:rsid w:val="000E630B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B6E98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056"/>
    <w:rsid w:val="00220E0F"/>
    <w:rsid w:val="002246AF"/>
    <w:rsid w:val="00230739"/>
    <w:rsid w:val="00236B9A"/>
    <w:rsid w:val="0024690A"/>
    <w:rsid w:val="00247B07"/>
    <w:rsid w:val="002519A4"/>
    <w:rsid w:val="00256035"/>
    <w:rsid w:val="0025726B"/>
    <w:rsid w:val="00262345"/>
    <w:rsid w:val="00270B4A"/>
    <w:rsid w:val="002764FC"/>
    <w:rsid w:val="0028282B"/>
    <w:rsid w:val="0028413F"/>
    <w:rsid w:val="00284F35"/>
    <w:rsid w:val="002A3428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1F5F"/>
    <w:rsid w:val="00322AF1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63D75"/>
    <w:rsid w:val="003702CA"/>
    <w:rsid w:val="003771A7"/>
    <w:rsid w:val="003773CF"/>
    <w:rsid w:val="00396EF8"/>
    <w:rsid w:val="003A260B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33DC3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831BD"/>
    <w:rsid w:val="00684BAD"/>
    <w:rsid w:val="00691D9A"/>
    <w:rsid w:val="006924B5"/>
    <w:rsid w:val="00693510"/>
    <w:rsid w:val="00693846"/>
    <w:rsid w:val="00694406"/>
    <w:rsid w:val="006A065B"/>
    <w:rsid w:val="006A50AE"/>
    <w:rsid w:val="006B5A75"/>
    <w:rsid w:val="006C45A0"/>
    <w:rsid w:val="006C5683"/>
    <w:rsid w:val="006D36B0"/>
    <w:rsid w:val="006D5D51"/>
    <w:rsid w:val="006E599C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0F8C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E61F4"/>
    <w:rsid w:val="009F418A"/>
    <w:rsid w:val="009F6D82"/>
    <w:rsid w:val="00A03AB3"/>
    <w:rsid w:val="00A0487A"/>
    <w:rsid w:val="00A0670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B07"/>
    <w:rsid w:val="00AE24E4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B440A"/>
    <w:rsid w:val="00BB5578"/>
    <w:rsid w:val="00BB640C"/>
    <w:rsid w:val="00BC02C0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032E"/>
    <w:rsid w:val="00CC1F6F"/>
    <w:rsid w:val="00CD4A55"/>
    <w:rsid w:val="00CD6B5C"/>
    <w:rsid w:val="00CE1050"/>
    <w:rsid w:val="00CF173E"/>
    <w:rsid w:val="00CF56F3"/>
    <w:rsid w:val="00D1026D"/>
    <w:rsid w:val="00D2243D"/>
    <w:rsid w:val="00D3339A"/>
    <w:rsid w:val="00D43F90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5F34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C2303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713283E-E7D3-46BB-901C-64622A5F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Angelica Elk</cp:lastModifiedBy>
  <cp:revision>4</cp:revision>
  <cp:lastPrinted>2017-07-09T07:37:00Z</cp:lastPrinted>
  <dcterms:created xsi:type="dcterms:W3CDTF">2024-02-27T08:48:00Z</dcterms:created>
  <dcterms:modified xsi:type="dcterms:W3CDTF">2024-03-04T07:06:00Z</dcterms:modified>
</cp:coreProperties>
</file>