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4CDC973B" w:rsidR="002246AF" w:rsidRPr="009B4E9A" w:rsidRDefault="00E562C9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891D09">
        <w:rPr>
          <w:b/>
          <w:bCs/>
          <w:sz w:val="26"/>
          <w:szCs w:val="26"/>
        </w:rPr>
        <w:t>February</w:t>
      </w:r>
      <w:r w:rsidR="001F1408">
        <w:rPr>
          <w:b/>
          <w:bCs/>
          <w:sz w:val="26"/>
          <w:szCs w:val="26"/>
        </w:rPr>
        <w:t xml:space="preserve"> </w:t>
      </w:r>
      <w:r w:rsidR="00891D09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  <w:vertAlign w:val="superscript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3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891D09">
        <w:rPr>
          <w:b/>
          <w:bCs/>
          <w:sz w:val="26"/>
          <w:szCs w:val="26"/>
        </w:rPr>
        <w:t>5</w:t>
      </w:r>
      <w:r w:rsidR="004E359E">
        <w:rPr>
          <w:b/>
          <w:bCs/>
          <w:sz w:val="26"/>
          <w:szCs w:val="26"/>
        </w:rPr>
        <w:t>:</w:t>
      </w:r>
      <w:r w:rsidR="00891D09">
        <w:rPr>
          <w:b/>
          <w:bCs/>
          <w:sz w:val="26"/>
          <w:szCs w:val="26"/>
        </w:rPr>
        <w:t>0</w:t>
      </w:r>
      <w:r w:rsidR="00B478FB">
        <w:rPr>
          <w:b/>
          <w:bCs/>
          <w:sz w:val="26"/>
          <w:szCs w:val="26"/>
        </w:rPr>
        <w:t>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374A17D2" w:rsidR="00433DC3" w:rsidRDefault="00891D09" w:rsidP="004D791B">
      <w:pPr>
        <w:contextualSpacing/>
        <w:jc w:val="center"/>
      </w:pPr>
      <w:r>
        <w:rPr>
          <w:b/>
          <w:bCs/>
          <w:sz w:val="26"/>
          <w:szCs w:val="26"/>
        </w:rPr>
        <w:t xml:space="preserve">Via Zoom: </w:t>
      </w:r>
      <w:hyperlink r:id="rId9" w:history="1">
        <w:r w:rsidR="004D791B" w:rsidRPr="004D791B">
          <w:rPr>
            <w:rStyle w:val="Hyperlink"/>
            <w:b/>
            <w:bCs/>
            <w:sz w:val="26"/>
            <w:szCs w:val="26"/>
          </w:rPr>
          <w:t>https://mit.zoom.us/j/9451120716</w:t>
        </w:r>
      </w:hyperlink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25D47D3" w14:textId="77777777" w:rsidR="00282276" w:rsidRPr="00282276" w:rsidRDefault="00282276" w:rsidP="00513B9C">
      <w:pPr>
        <w:spacing w:before="100" w:beforeAutospacing="1" w:after="100" w:afterAutospacing="1"/>
        <w:ind w:left="720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282276">
        <w:rPr>
          <w:rFonts w:asciiTheme="majorBidi" w:hAnsiTheme="majorBidi" w:cstheme="majorBidi"/>
          <w:b/>
          <w:bCs/>
          <w:sz w:val="32"/>
          <w:szCs w:val="32"/>
        </w:rPr>
        <w:t>Applications of interfacial phenomena: from space telescopes to quantum-inspired computing</w:t>
      </w:r>
      <w:bookmarkEnd w:id="0"/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6F993EC" w14:textId="77777777" w:rsidR="000F07E6" w:rsidRPr="000F07E6" w:rsidRDefault="000F07E6" w:rsidP="000F07E6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 w:rsidRPr="000F07E6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Valeri </w:t>
      </w:r>
      <w:proofErr w:type="spellStart"/>
      <w:r w:rsidRPr="000F07E6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Frumkin</w:t>
      </w:r>
      <w:proofErr w:type="spellEnd"/>
      <w:r w:rsidRPr="000F07E6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, Ph.D.</w:t>
      </w:r>
    </w:p>
    <w:p w14:paraId="5F1F2B9F" w14:textId="10A55731" w:rsidR="00285367" w:rsidRPr="00285367" w:rsidRDefault="007E048C" w:rsidP="007E048C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lang/>
        </w:rPr>
      </w:pPr>
      <w:r w:rsidRPr="007E048C">
        <w:rPr>
          <w:rFonts w:asciiTheme="majorBidi" w:hAnsiTheme="majorBidi" w:cstheme="majorBidi"/>
          <w:lang/>
        </w:rPr>
        <w:t>Department of Mathematics</w:t>
      </w:r>
      <w:r>
        <w:rPr>
          <w:rFonts w:asciiTheme="majorBidi" w:hAnsiTheme="majorBidi" w:cstheme="majorBidi"/>
        </w:rPr>
        <w:t>,</w:t>
      </w:r>
      <w:r w:rsidRPr="007E048C">
        <w:rPr>
          <w:rFonts w:asciiTheme="majorBidi" w:hAnsiTheme="majorBidi" w:cstheme="majorBidi"/>
          <w:lang/>
        </w:rPr>
        <w:t xml:space="preserve"> </w:t>
      </w:r>
      <w:r w:rsidR="00285367" w:rsidRPr="00285367">
        <w:rPr>
          <w:rFonts w:asciiTheme="majorBidi" w:hAnsiTheme="majorBidi" w:cstheme="majorBidi"/>
        </w:rPr>
        <w:t>Massachusetts Institute of Technology</w:t>
      </w:r>
      <w:r>
        <w:rPr>
          <w:rFonts w:asciiTheme="majorBidi" w:hAnsiTheme="majorBidi" w:cstheme="majorBidi"/>
        </w:rPr>
        <w:t xml:space="preserve">, </w:t>
      </w:r>
      <w:r w:rsidRPr="007E048C">
        <w:rPr>
          <w:rFonts w:asciiTheme="majorBidi" w:hAnsiTheme="majorBidi" w:cstheme="majorBidi"/>
          <w:lang w:val="de-DE"/>
        </w:rPr>
        <w:t>valerafr@mit.edu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0D033B8F" w14:textId="77777777" w:rsidR="00891D09" w:rsidRPr="00891D09" w:rsidRDefault="00891D09" w:rsidP="00891D09">
      <w:pPr>
        <w:spacing w:line="276" w:lineRule="auto"/>
        <w:ind w:firstLine="720"/>
        <w:jc w:val="both"/>
        <w:rPr>
          <w:sz w:val="24"/>
          <w:szCs w:val="24"/>
        </w:rPr>
      </w:pPr>
      <w:r w:rsidRPr="00891D09">
        <w:rPr>
          <w:sz w:val="24"/>
          <w:szCs w:val="24"/>
        </w:rPr>
        <w:t>In this talk I will present how interfacial phenomena in fluid mechanics can be applied to the development of innovative technologies across a wide range of scales and disciplines.</w:t>
      </w:r>
    </w:p>
    <w:p w14:paraId="50109778" w14:textId="77777777" w:rsidR="00891D09" w:rsidRPr="00891D09" w:rsidRDefault="00891D09" w:rsidP="00891D09">
      <w:pPr>
        <w:spacing w:line="276" w:lineRule="auto"/>
        <w:ind w:firstLine="720"/>
        <w:jc w:val="both"/>
        <w:rPr>
          <w:sz w:val="24"/>
          <w:szCs w:val="24"/>
        </w:rPr>
      </w:pPr>
      <w:r w:rsidRPr="00891D09">
        <w:rPr>
          <w:sz w:val="24"/>
          <w:szCs w:val="24"/>
        </w:rPr>
        <w:t>In the first part of this talk, I will present the Fluidic Shaping method, which relies on surface energy minimization under neutral buoyancy conditions to shape liquid bodies into optical topographies. This method has enabled rapid fabrication of a wide range of freeform optical components with sub-nanometric surface quality, and was recently used to demonstrate the first fabrication of lenses on board the International Space Station. I will also discuss how the inherent scale invariance of the Fluidic Shaping method, made it the underlying technology behind the Fluidic Telescope Experiment (FLUTE) at NASA – a project aimed at exploring the use of fluids for creation of large space telescopes.</w:t>
      </w:r>
    </w:p>
    <w:p w14:paraId="278FAB1D" w14:textId="77777777" w:rsidR="00891D09" w:rsidRPr="00891D09" w:rsidRDefault="00891D09" w:rsidP="00891D09">
      <w:pPr>
        <w:spacing w:line="276" w:lineRule="auto"/>
        <w:ind w:firstLine="720"/>
        <w:jc w:val="both"/>
        <w:rPr>
          <w:sz w:val="24"/>
          <w:szCs w:val="24"/>
        </w:rPr>
      </w:pPr>
      <w:r w:rsidRPr="00891D09">
        <w:rPr>
          <w:sz w:val="24"/>
          <w:szCs w:val="24"/>
        </w:rPr>
        <w:t>In the second part of my talk, I will introduce the field of Hydrodynamic Quantum Analogs, where small droplets placed on the surface of a vibrating fluid bath may propel themselves through a resonant interaction with their own quasi-monochromatic wave field. These “walking droplets” were shown to exhibit many features previously thought to be limited to the microscopic quantum realm. I will present some of my contributions to this new and exciting field, and will discuss my long-term goal of developing a platform that would allow the implementation of quantum-inspired computation based on pilot-wave hydrodynamics.</w:t>
      </w:r>
    </w:p>
    <w:p w14:paraId="18C37DDE" w14:textId="77777777" w:rsidR="00975767" w:rsidRDefault="00975767" w:rsidP="00891D09">
      <w:pPr>
        <w:spacing w:line="276" w:lineRule="auto"/>
        <w:rPr>
          <w:b/>
          <w:bCs/>
          <w:sz w:val="24"/>
          <w:szCs w:val="24"/>
        </w:rPr>
      </w:pPr>
    </w:p>
    <w:p w14:paraId="5540FB76" w14:textId="77777777" w:rsidR="00975767" w:rsidRDefault="00975767" w:rsidP="00975767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</w:p>
    <w:sectPr w:rsidR="00975767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C38B" w14:textId="77777777" w:rsidR="004E431C" w:rsidRDefault="004E431C" w:rsidP="00F51FFB">
      <w:r>
        <w:separator/>
      </w:r>
    </w:p>
  </w:endnote>
  <w:endnote w:type="continuationSeparator" w:id="0">
    <w:p w14:paraId="337B05BF" w14:textId="77777777" w:rsidR="004E431C" w:rsidRDefault="004E431C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1B2C" w14:textId="77777777" w:rsidR="004E431C" w:rsidRDefault="004E431C" w:rsidP="00F51FFB">
      <w:r>
        <w:separator/>
      </w:r>
    </w:p>
  </w:footnote>
  <w:footnote w:type="continuationSeparator" w:id="0">
    <w:p w14:paraId="166AAA2D" w14:textId="77777777" w:rsidR="004E431C" w:rsidRDefault="004E431C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7E6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276"/>
    <w:rsid w:val="0028282B"/>
    <w:rsid w:val="0028413F"/>
    <w:rsid w:val="00284F35"/>
    <w:rsid w:val="00285367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1FB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D791B"/>
    <w:rsid w:val="004E359E"/>
    <w:rsid w:val="004E3A11"/>
    <w:rsid w:val="004E431C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13B9C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048C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91D09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75767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BF2E2B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562C9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mit.zoom.us%2Fj%2F9451120716&amp;data=05%7C01%7Cmichael%40technion.ac.il%7C994e5f310ecc43a454a608db022861a0%7Cf1502c4cee2e411c9715c855f6753b84%7C1%7C0%7C638106144791493606%7CUnknown%7CTWFpbGZsb3d8eyJWIjoiMC4wLjAwMDAiLCJQIjoiV2luMzIiLCJBTiI6Ik1haWwiLCJXVCI6Mn0%3D%7C3000%7C%7C%7C&amp;sdata=puwADZS6yq0UpXhBEQgrYRQLhStHlBQbqESzndX%2FyZ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AAF0D56-C6EC-4551-9AFF-D2335A53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Inbal Alufy</cp:lastModifiedBy>
  <cp:revision>2</cp:revision>
  <cp:lastPrinted>2017-07-09T07:37:00Z</cp:lastPrinted>
  <dcterms:created xsi:type="dcterms:W3CDTF">2023-01-30T13:00:00Z</dcterms:created>
  <dcterms:modified xsi:type="dcterms:W3CDTF">2023-01-30T13:00:00Z</dcterms:modified>
</cp:coreProperties>
</file>