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5E494C5" w14:textId="77777777">
        <w:tc>
          <w:tcPr>
            <w:tcW w:w="2983" w:type="dxa"/>
          </w:tcPr>
          <w:p w14:paraId="29E985B2" w14:textId="77777777" w:rsidR="00E634F8" w:rsidRDefault="0028413F">
            <w:pPr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600D68B" wp14:editId="793387D5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7EBAD481" w14:textId="77777777" w:rsidR="00E634F8" w:rsidRDefault="00E634F8">
            <w:pPr>
              <w:rPr>
                <w:rtl/>
              </w:rPr>
            </w:pPr>
          </w:p>
          <w:p w14:paraId="607746B5" w14:textId="77777777" w:rsidR="00E634F8" w:rsidRDefault="00E634F8">
            <w:pPr>
              <w:rPr>
                <w:rtl/>
              </w:rPr>
            </w:pPr>
          </w:p>
          <w:p w14:paraId="5AE072AE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F9C70BF" w14:textId="77777777" w:rsidR="00E634F8" w:rsidRDefault="00E634F8">
            <w:pPr>
              <w:rPr>
                <w:rtl/>
              </w:rPr>
            </w:pPr>
          </w:p>
          <w:p w14:paraId="5F9E5309" w14:textId="77777777" w:rsidR="00E634F8" w:rsidRDefault="00E634F8">
            <w:pPr>
              <w:rPr>
                <w:rtl/>
              </w:rPr>
            </w:pPr>
          </w:p>
          <w:p w14:paraId="57E45FA7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6F366C45" w14:textId="3BF93D2A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72FDD2A" w14:textId="77777777" w:rsidTr="00823880">
        <w:tc>
          <w:tcPr>
            <w:tcW w:w="2983" w:type="dxa"/>
            <w:shd w:val="clear" w:color="auto" w:fill="auto"/>
          </w:tcPr>
          <w:p w14:paraId="7D2C0D3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1E0444BC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24CDB20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0234305C" w14:textId="77777777" w:rsidR="00E634F8" w:rsidRDefault="00E634F8">
            <w:pPr>
              <w:rPr>
                <w:rtl/>
              </w:rPr>
            </w:pPr>
          </w:p>
        </w:tc>
      </w:tr>
      <w:tr w:rsidR="00E634F8" w14:paraId="550B5128" w14:textId="77777777" w:rsidTr="00823880">
        <w:tc>
          <w:tcPr>
            <w:tcW w:w="2983" w:type="dxa"/>
            <w:shd w:val="clear" w:color="auto" w:fill="auto"/>
          </w:tcPr>
          <w:p w14:paraId="72446062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432956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39B39F5" w14:textId="77777777" w:rsidR="00E634F8" w:rsidRDefault="00E634F8">
            <w:pPr>
              <w:rPr>
                <w:rtl/>
              </w:rPr>
            </w:pPr>
          </w:p>
        </w:tc>
      </w:tr>
    </w:tbl>
    <w:p w14:paraId="2E354D9D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4DEF50F5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7101A76F" w14:textId="0A49498F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6A24FE11" w14:textId="77777777" w:rsidR="00AF5E1A" w:rsidRPr="00C5374D" w:rsidRDefault="00AF5E1A" w:rsidP="00AF5E1A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Monday,</w:t>
      </w:r>
      <w:r w:rsidRPr="009A15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March </w:t>
      </w:r>
      <w:r w:rsidRPr="00147734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147734">
        <w:rPr>
          <w:rFonts w:asciiTheme="majorBidi" w:hAnsiTheme="majorBidi" w:cstheme="majorBidi"/>
          <w:b/>
          <w:bCs/>
          <w:sz w:val="26"/>
          <w:szCs w:val="26"/>
          <w:rtl/>
        </w:rPr>
        <w:t>8</w:t>
      </w:r>
      <w:proofErr w:type="spellStart"/>
      <w:r w:rsidRPr="00147734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proofErr w:type="spellEnd"/>
      <w:r w:rsidRPr="00147734">
        <w:rPr>
          <w:rFonts w:asciiTheme="majorBidi" w:hAnsiTheme="majorBidi" w:cstheme="majorBidi"/>
          <w:b/>
          <w:bCs/>
          <w:sz w:val="26"/>
          <w:szCs w:val="26"/>
        </w:rPr>
        <w:t>, 2022</w:t>
      </w:r>
      <w:r>
        <w:rPr>
          <w:b/>
          <w:bCs/>
          <w:sz w:val="26"/>
          <w:szCs w:val="26"/>
        </w:rPr>
        <w:t xml:space="preserve"> </w:t>
      </w:r>
      <w:r w:rsidRPr="009A1505">
        <w:rPr>
          <w:b/>
          <w:bCs/>
          <w:sz w:val="26"/>
          <w:szCs w:val="26"/>
        </w:rPr>
        <w:t xml:space="preserve">at </w:t>
      </w:r>
      <w:r>
        <w:rPr>
          <w:b/>
          <w:bCs/>
          <w:sz w:val="26"/>
          <w:szCs w:val="26"/>
        </w:rPr>
        <w:t xml:space="preserve">13:30 </w:t>
      </w:r>
    </w:p>
    <w:p w14:paraId="2833C066" w14:textId="77777777" w:rsidR="00AF5E1A" w:rsidRDefault="00AF5E1A" w:rsidP="00AF5E1A">
      <w:pPr>
        <w:contextualSpacing/>
        <w:jc w:val="center"/>
      </w:pPr>
      <w:r>
        <w:rPr>
          <w:b/>
          <w:bCs/>
          <w:sz w:val="26"/>
          <w:szCs w:val="26"/>
        </w:rPr>
        <w:t xml:space="preserve">Room 6 # via Zoom: </w:t>
      </w:r>
      <w:hyperlink r:id="rId9" w:history="1">
        <w:r w:rsidRPr="002724C1">
          <w:rPr>
            <w:rStyle w:val="Hyperlink"/>
          </w:rPr>
          <w:t>https://technion.zoom.us/j/97577956516</w:t>
        </w:r>
      </w:hyperlink>
    </w:p>
    <w:p w14:paraId="6468C3F2" w14:textId="77777777" w:rsidR="00AF5E1A" w:rsidRPr="00575241" w:rsidRDefault="00AF5E1A" w:rsidP="00AF5E1A">
      <w:pPr>
        <w:contextualSpacing/>
        <w:jc w:val="center"/>
        <w:rPr>
          <w:sz w:val="28"/>
          <w:szCs w:val="28"/>
        </w:rPr>
      </w:pPr>
    </w:p>
    <w:p w14:paraId="22321247" w14:textId="77777777" w:rsidR="00AF5E1A" w:rsidRPr="00575241" w:rsidRDefault="00AF5E1A" w:rsidP="00AF5E1A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75241">
        <w:rPr>
          <w:rFonts w:asciiTheme="majorBidi" w:hAnsiTheme="majorBidi" w:cstheme="majorBidi"/>
          <w:b/>
          <w:bCs/>
          <w:sz w:val="28"/>
          <w:szCs w:val="28"/>
        </w:rPr>
        <w:t>Mechanics of hybrid organic-inorganic materials fabricated by sequential infiltration synthesis (SIS)</w:t>
      </w:r>
    </w:p>
    <w:p w14:paraId="75F3EED4" w14:textId="77777777" w:rsidR="00AF5E1A" w:rsidRPr="00575241" w:rsidRDefault="00AF5E1A" w:rsidP="00AF5E1A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6"/>
          <w:szCs w:val="26"/>
          <w:lang w:eastAsia="ja-JP"/>
        </w:rPr>
      </w:pPr>
      <w:proofErr w:type="spellStart"/>
      <w:r w:rsidRPr="00575241">
        <w:rPr>
          <w:rFonts w:asciiTheme="majorBidi" w:eastAsia="MS Mincho" w:hAnsiTheme="majorBidi" w:cstheme="majorBidi"/>
          <w:b/>
          <w:bCs/>
          <w:kern w:val="2"/>
          <w:sz w:val="26"/>
          <w:szCs w:val="26"/>
          <w:lang w:eastAsia="ja-JP"/>
        </w:rPr>
        <w:t>Shachar</w:t>
      </w:r>
      <w:proofErr w:type="spellEnd"/>
      <w:r w:rsidRPr="00575241">
        <w:rPr>
          <w:rFonts w:asciiTheme="majorBidi" w:eastAsia="MS Mincho" w:hAnsiTheme="majorBidi" w:cstheme="majorBidi"/>
          <w:b/>
          <w:bCs/>
          <w:kern w:val="2"/>
          <w:sz w:val="26"/>
          <w:szCs w:val="26"/>
          <w:lang w:eastAsia="ja-JP"/>
        </w:rPr>
        <w:t xml:space="preserve"> Keren</w:t>
      </w:r>
    </w:p>
    <w:p w14:paraId="2A1E2E55" w14:textId="77777777" w:rsidR="00AF5E1A" w:rsidRPr="00575241" w:rsidRDefault="00AF5E1A" w:rsidP="00AF5E1A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6"/>
          <w:szCs w:val="26"/>
          <w:lang w:eastAsia="ja-JP"/>
        </w:rPr>
      </w:pPr>
      <w:r w:rsidRPr="00575241">
        <w:rPr>
          <w:rFonts w:asciiTheme="majorBidi" w:eastAsia="MS Mincho" w:hAnsiTheme="majorBidi" w:cstheme="majorBidi"/>
          <w:b/>
          <w:bCs/>
          <w:kern w:val="2"/>
          <w:sz w:val="26"/>
          <w:szCs w:val="26"/>
          <w:lang w:eastAsia="ja-JP"/>
        </w:rPr>
        <w:t>PhD Mid-Seminar</w:t>
      </w:r>
    </w:p>
    <w:p w14:paraId="62E43B55" w14:textId="77777777" w:rsidR="00AF5E1A" w:rsidRPr="00575241" w:rsidRDefault="00AF5E1A" w:rsidP="00AF5E1A">
      <w:pPr>
        <w:spacing w:line="360" w:lineRule="auto"/>
        <w:jc w:val="center"/>
        <w:rPr>
          <w:rFonts w:asciiTheme="majorBidi" w:hAnsiTheme="majorBidi" w:cstheme="majorBidi"/>
          <w:color w:val="000000"/>
          <w:sz w:val="22"/>
          <w:szCs w:val="22"/>
        </w:rPr>
      </w:pPr>
      <w:r w:rsidRPr="00575241">
        <w:rPr>
          <w:rFonts w:asciiTheme="majorBidi" w:hAnsiTheme="majorBidi" w:cstheme="majorBidi"/>
          <w:sz w:val="22"/>
          <w:szCs w:val="22"/>
        </w:rPr>
        <w:t>Advisors:</w:t>
      </w:r>
      <w:r w:rsidRPr="00575241">
        <w:rPr>
          <w:rFonts w:asciiTheme="majorBidi" w:hAnsiTheme="majorBidi" w:cstheme="majorBidi"/>
          <w:color w:val="000000"/>
          <w:sz w:val="22"/>
          <w:szCs w:val="22"/>
        </w:rPr>
        <w:t xml:space="preserve">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Prof. </w:t>
      </w:r>
      <w:r w:rsidRPr="00575241">
        <w:rPr>
          <w:rFonts w:asciiTheme="majorBidi" w:hAnsiTheme="majorBidi" w:cstheme="majorBidi"/>
          <w:color w:val="000000"/>
          <w:sz w:val="22"/>
          <w:szCs w:val="22"/>
        </w:rPr>
        <w:t>Tamar Segal-</w:t>
      </w:r>
      <w:proofErr w:type="spellStart"/>
      <w:r w:rsidRPr="00575241">
        <w:rPr>
          <w:rFonts w:asciiTheme="majorBidi" w:hAnsiTheme="majorBidi" w:cstheme="majorBidi"/>
          <w:color w:val="000000"/>
          <w:sz w:val="22"/>
          <w:szCs w:val="22"/>
        </w:rPr>
        <w:t>Peretz</w:t>
      </w:r>
      <w:proofErr w:type="spellEnd"/>
      <w:r w:rsidRPr="00575241">
        <w:rPr>
          <w:rFonts w:asciiTheme="majorBidi" w:hAnsiTheme="majorBidi" w:cstheme="majorBidi"/>
          <w:color w:val="000000"/>
          <w:sz w:val="22"/>
          <w:szCs w:val="22"/>
        </w:rPr>
        <w:t xml:space="preserve"> (1), </w:t>
      </w:r>
      <w:r>
        <w:rPr>
          <w:rFonts w:asciiTheme="majorBidi" w:hAnsiTheme="majorBidi" w:cstheme="majorBidi"/>
          <w:color w:val="000000"/>
          <w:sz w:val="22"/>
          <w:szCs w:val="22"/>
        </w:rPr>
        <w:t xml:space="preserve">Prof. </w:t>
      </w:r>
      <w:r w:rsidRPr="00575241">
        <w:rPr>
          <w:rFonts w:asciiTheme="majorBidi" w:hAnsiTheme="majorBidi" w:cstheme="majorBidi"/>
          <w:color w:val="000000"/>
          <w:sz w:val="22"/>
          <w:szCs w:val="22"/>
        </w:rPr>
        <w:t>Noy Cohen (2)</w:t>
      </w:r>
    </w:p>
    <w:p w14:paraId="226C3219" w14:textId="77777777" w:rsidR="003E4B08" w:rsidRDefault="00AF5E1A" w:rsidP="00385A02">
      <w:pPr>
        <w:pStyle w:val="ListParagraph"/>
        <w:numPr>
          <w:ilvl w:val="0"/>
          <w:numId w:val="25"/>
        </w:numPr>
        <w:bidi w:val="0"/>
        <w:spacing w:line="24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261EFD">
        <w:rPr>
          <w:rFonts w:asciiTheme="majorBidi" w:hAnsiTheme="majorBidi" w:cstheme="majorBidi"/>
          <w:sz w:val="20"/>
          <w:szCs w:val="20"/>
        </w:rPr>
        <w:t>Department of Chemical Engineering, (2) Department of Materials Science and Engineering</w:t>
      </w:r>
      <w:r>
        <w:rPr>
          <w:rFonts w:asciiTheme="majorBidi" w:hAnsiTheme="majorBidi" w:cstheme="majorBidi"/>
          <w:sz w:val="20"/>
          <w:szCs w:val="20"/>
        </w:rPr>
        <w:t>,</w:t>
      </w:r>
    </w:p>
    <w:p w14:paraId="6D30AAB5" w14:textId="46D8A63B" w:rsidR="00AF5E1A" w:rsidRDefault="00AF5E1A" w:rsidP="00385A02">
      <w:pPr>
        <w:jc w:val="center"/>
        <w:rPr>
          <w:rFonts w:asciiTheme="majorBidi" w:hAnsiTheme="majorBidi" w:cstheme="majorBidi"/>
        </w:rPr>
      </w:pPr>
      <w:r w:rsidRPr="003E4B08">
        <w:rPr>
          <w:rFonts w:asciiTheme="majorBidi" w:hAnsiTheme="majorBidi" w:cstheme="majorBidi"/>
        </w:rPr>
        <w:t>Technion</w:t>
      </w:r>
      <w:r w:rsidRPr="003E4B08">
        <w:rPr>
          <w:rFonts w:asciiTheme="majorBidi" w:hAnsiTheme="majorBidi" w:cstheme="majorBidi" w:hint="cs"/>
          <w:rtl/>
        </w:rPr>
        <w:t xml:space="preserve"> </w:t>
      </w:r>
      <w:r w:rsidRPr="003E4B08">
        <w:rPr>
          <w:rFonts w:asciiTheme="majorBidi" w:hAnsiTheme="majorBidi" w:cstheme="majorBidi"/>
        </w:rPr>
        <w:t>–</w:t>
      </w:r>
      <w:r w:rsidRPr="003E4B08">
        <w:rPr>
          <w:rFonts w:asciiTheme="majorBidi" w:hAnsiTheme="majorBidi" w:cstheme="majorBidi" w:hint="cs"/>
          <w:rtl/>
        </w:rPr>
        <w:t xml:space="preserve"> </w:t>
      </w:r>
      <w:r w:rsidRPr="003E4B08">
        <w:rPr>
          <w:rFonts w:asciiTheme="majorBidi" w:hAnsiTheme="majorBidi" w:cstheme="majorBidi"/>
        </w:rPr>
        <w:t>Israel Institute of Technology</w:t>
      </w:r>
    </w:p>
    <w:p w14:paraId="006DEF2B" w14:textId="77777777" w:rsidR="00385A02" w:rsidRPr="003E4B08" w:rsidRDefault="00385A02" w:rsidP="00385A02">
      <w:pPr>
        <w:jc w:val="center"/>
        <w:rPr>
          <w:rFonts w:asciiTheme="majorBidi" w:hAnsiTheme="majorBidi" w:cstheme="majorBidi"/>
        </w:rPr>
      </w:pPr>
    </w:p>
    <w:p w14:paraId="7F11CC26" w14:textId="77777777" w:rsidR="00AF5E1A" w:rsidRPr="00ED2607" w:rsidRDefault="00AF5E1A" w:rsidP="003E4B08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</w:t>
      </w:r>
      <w:r w:rsidRPr="009A35F7">
        <w:rPr>
          <w:rFonts w:asciiTheme="majorBidi" w:hAnsiTheme="majorBidi" w:cstheme="majorBidi"/>
          <w:sz w:val="24"/>
          <w:szCs w:val="24"/>
        </w:rPr>
        <w:t xml:space="preserve">ybrid </w:t>
      </w:r>
      <w:r>
        <w:rPr>
          <w:rFonts w:asciiTheme="majorBidi" w:hAnsiTheme="majorBidi" w:cstheme="majorBidi"/>
          <w:sz w:val="24"/>
          <w:szCs w:val="24"/>
        </w:rPr>
        <w:t xml:space="preserve">organic-inorganic </w:t>
      </w:r>
      <w:r w:rsidRPr="009A35F7">
        <w:rPr>
          <w:rFonts w:asciiTheme="majorBidi" w:hAnsiTheme="majorBidi" w:cstheme="majorBidi"/>
          <w:sz w:val="24"/>
          <w:szCs w:val="24"/>
        </w:rPr>
        <w:t xml:space="preserve">materials have drawn increased interest in the last decades due to their </w:t>
      </w:r>
      <w:r>
        <w:rPr>
          <w:rFonts w:asciiTheme="majorBidi" w:hAnsiTheme="majorBidi" w:cstheme="majorBidi"/>
          <w:sz w:val="24"/>
          <w:szCs w:val="24"/>
        </w:rPr>
        <w:t>synergic</w:t>
      </w:r>
      <w:r w:rsidRPr="009A35F7">
        <w:rPr>
          <w:rFonts w:asciiTheme="majorBidi" w:hAnsiTheme="majorBidi" w:cstheme="majorBidi"/>
          <w:sz w:val="24"/>
          <w:szCs w:val="24"/>
        </w:rPr>
        <w:t xml:space="preserve"> properties. </w:t>
      </w:r>
      <w:r>
        <w:rPr>
          <w:rFonts w:asciiTheme="majorBidi" w:hAnsiTheme="majorBidi" w:cstheme="majorBidi"/>
          <w:sz w:val="24"/>
          <w:szCs w:val="24"/>
        </w:rPr>
        <w:t xml:space="preserve">Control over the </w:t>
      </w:r>
      <w:r w:rsidRPr="009A35F7">
        <w:rPr>
          <w:rFonts w:asciiTheme="majorBidi" w:hAnsiTheme="majorBidi" w:cstheme="majorBidi"/>
          <w:sz w:val="24"/>
          <w:szCs w:val="24"/>
        </w:rPr>
        <w:t>mechanica</w:t>
      </w:r>
      <w:r>
        <w:rPr>
          <w:rFonts w:asciiTheme="majorBidi" w:hAnsiTheme="majorBidi" w:cstheme="majorBidi"/>
          <w:sz w:val="24"/>
          <w:szCs w:val="24"/>
        </w:rPr>
        <w:t>l properties</w:t>
      </w:r>
      <w:r w:rsidRPr="00ED26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of </w:t>
      </w:r>
      <w:r w:rsidRPr="00ED2607">
        <w:rPr>
          <w:rFonts w:asciiTheme="majorBidi" w:hAnsiTheme="majorBidi" w:cstheme="majorBidi"/>
          <w:sz w:val="24"/>
          <w:szCs w:val="24"/>
        </w:rPr>
        <w:t xml:space="preserve">hybrid </w:t>
      </w:r>
      <w:r>
        <w:rPr>
          <w:rFonts w:asciiTheme="majorBidi" w:hAnsiTheme="majorBidi" w:cstheme="majorBidi"/>
          <w:sz w:val="24"/>
          <w:szCs w:val="24"/>
        </w:rPr>
        <w:t xml:space="preserve">organic-inorganic </w:t>
      </w:r>
      <w:r w:rsidRPr="00ED2607">
        <w:rPr>
          <w:rFonts w:asciiTheme="majorBidi" w:hAnsiTheme="majorBidi" w:cstheme="majorBidi"/>
          <w:sz w:val="24"/>
          <w:szCs w:val="24"/>
        </w:rPr>
        <w:t>nanomaterials</w:t>
      </w:r>
      <w:r>
        <w:rPr>
          <w:rFonts w:asciiTheme="majorBidi" w:hAnsiTheme="majorBidi" w:cstheme="majorBidi"/>
          <w:sz w:val="24"/>
          <w:szCs w:val="24"/>
        </w:rPr>
        <w:t xml:space="preserve"> is central to their implementation in a wide range of applications, including energy-absorbing materials, modified actuators, and protective coatings</w:t>
      </w:r>
      <w:r w:rsidRPr="009A35F7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In recent years,</w:t>
      </w:r>
      <w:r w:rsidRPr="00ED26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sequential infiltration synthesis (</w:t>
      </w:r>
      <w:r w:rsidRPr="00ED2607">
        <w:rPr>
          <w:rFonts w:asciiTheme="majorBidi" w:hAnsiTheme="majorBidi" w:cstheme="majorBidi"/>
          <w:sz w:val="24"/>
          <w:szCs w:val="24"/>
        </w:rPr>
        <w:t>SIS</w:t>
      </w:r>
      <w:r>
        <w:rPr>
          <w:rFonts w:asciiTheme="majorBidi" w:hAnsiTheme="majorBidi" w:cstheme="majorBidi"/>
          <w:sz w:val="24"/>
          <w:szCs w:val="24"/>
        </w:rPr>
        <w:t>) has emerged as a</w:t>
      </w:r>
      <w:r w:rsidRPr="00ED2607">
        <w:rPr>
          <w:rFonts w:asciiTheme="majorBidi" w:hAnsiTheme="majorBidi" w:cstheme="majorBidi"/>
          <w:sz w:val="24"/>
          <w:szCs w:val="24"/>
        </w:rPr>
        <w:t xml:space="preserve"> promising new technique for </w:t>
      </w:r>
      <w:r>
        <w:rPr>
          <w:rFonts w:asciiTheme="majorBidi" w:hAnsiTheme="majorBidi" w:cstheme="majorBidi"/>
          <w:sz w:val="24"/>
          <w:szCs w:val="24"/>
        </w:rPr>
        <w:t>fabricating</w:t>
      </w:r>
      <w:r w:rsidRPr="00ED2607">
        <w:rPr>
          <w:rFonts w:asciiTheme="majorBidi" w:hAnsiTheme="majorBidi" w:cstheme="majorBidi"/>
          <w:sz w:val="24"/>
          <w:szCs w:val="24"/>
        </w:rPr>
        <w:t xml:space="preserve"> hybrid materials</w:t>
      </w:r>
      <w:r>
        <w:rPr>
          <w:rFonts w:asciiTheme="majorBidi" w:hAnsiTheme="majorBidi" w:cstheme="majorBidi"/>
          <w:sz w:val="24"/>
          <w:szCs w:val="24"/>
        </w:rPr>
        <w:t xml:space="preserve"> with nanoscale precision</w:t>
      </w:r>
      <w:r w:rsidRPr="00ED2607">
        <w:rPr>
          <w:rFonts w:asciiTheme="majorBidi" w:hAnsiTheme="majorBidi" w:cstheme="majorBidi"/>
          <w:sz w:val="24"/>
          <w:szCs w:val="24"/>
        </w:rPr>
        <w:t xml:space="preserve">. In </w:t>
      </w:r>
      <w:r>
        <w:rPr>
          <w:rFonts w:asciiTheme="majorBidi" w:hAnsiTheme="majorBidi" w:cstheme="majorBidi"/>
          <w:sz w:val="24"/>
          <w:szCs w:val="24"/>
        </w:rPr>
        <w:t>SIS</w:t>
      </w:r>
      <w:r w:rsidRPr="00ED2607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inorganic materials are grown within </w:t>
      </w:r>
      <w:r w:rsidRPr="00ED2607">
        <w:rPr>
          <w:rFonts w:asciiTheme="majorBidi" w:hAnsiTheme="majorBidi" w:cstheme="majorBidi"/>
          <w:sz w:val="24"/>
          <w:szCs w:val="24"/>
        </w:rPr>
        <w:t>polymer</w:t>
      </w:r>
      <w:r>
        <w:rPr>
          <w:rFonts w:asciiTheme="majorBidi" w:hAnsiTheme="majorBidi" w:cstheme="majorBidi"/>
          <w:sz w:val="24"/>
          <w:szCs w:val="24"/>
        </w:rPr>
        <w:t>s</w:t>
      </w:r>
      <w:r w:rsidRPr="00ED260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from vapor phase precursors using atomic layer deposition (ALD) chemistry</w:t>
      </w:r>
      <w:r w:rsidRPr="00ED2607">
        <w:rPr>
          <w:rFonts w:asciiTheme="majorBidi" w:hAnsiTheme="majorBidi" w:cstheme="majorBidi"/>
          <w:sz w:val="24"/>
          <w:szCs w:val="24"/>
        </w:rPr>
        <w:t xml:space="preserve">. Several studies have demonstrated the potential </w:t>
      </w:r>
      <w:r>
        <w:rPr>
          <w:rFonts w:asciiTheme="majorBidi" w:hAnsiTheme="majorBidi" w:cstheme="majorBidi"/>
          <w:sz w:val="24"/>
          <w:szCs w:val="24"/>
        </w:rPr>
        <w:t xml:space="preserve">of SIS </w:t>
      </w:r>
      <w:r w:rsidRPr="00ED2607">
        <w:rPr>
          <w:rFonts w:asciiTheme="majorBidi" w:hAnsiTheme="majorBidi" w:cstheme="majorBidi"/>
          <w:sz w:val="24"/>
          <w:szCs w:val="24"/>
        </w:rPr>
        <w:t xml:space="preserve">to </w:t>
      </w:r>
      <w:r>
        <w:rPr>
          <w:rFonts w:asciiTheme="majorBidi" w:hAnsiTheme="majorBidi" w:cstheme="majorBidi"/>
          <w:sz w:val="24"/>
          <w:szCs w:val="24"/>
        </w:rPr>
        <w:t>tune</w:t>
      </w:r>
      <w:r w:rsidRPr="00ED2607">
        <w:rPr>
          <w:rFonts w:asciiTheme="majorBidi" w:hAnsiTheme="majorBidi" w:cstheme="majorBidi"/>
          <w:sz w:val="24"/>
          <w:szCs w:val="24"/>
        </w:rPr>
        <w:t xml:space="preserve"> the mechanical properties of polymers. However, a full understanding of the </w:t>
      </w:r>
      <w:r>
        <w:rPr>
          <w:rFonts w:asciiTheme="majorBidi" w:hAnsiTheme="majorBidi" w:cstheme="majorBidi"/>
          <w:sz w:val="24"/>
          <w:szCs w:val="24"/>
        </w:rPr>
        <w:t>relationship between the nanoscale structure, composition, and nanostructure mechanical behavior is still ongoing</w:t>
      </w:r>
      <w:r w:rsidRPr="00ED2607">
        <w:rPr>
          <w:rFonts w:asciiTheme="majorBidi" w:hAnsiTheme="majorBidi" w:cstheme="majorBidi"/>
          <w:sz w:val="24"/>
          <w:szCs w:val="24"/>
        </w:rPr>
        <w:t>.</w:t>
      </w:r>
    </w:p>
    <w:p w14:paraId="68D1CB4F" w14:textId="77777777" w:rsidR="00AF5E1A" w:rsidRDefault="00AF5E1A" w:rsidP="003E4B08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This research studies</w:t>
      </w:r>
      <w:r w:rsidRPr="00ED2607">
        <w:rPr>
          <w:rFonts w:asciiTheme="majorBidi" w:hAnsiTheme="majorBidi" w:cstheme="majorBidi"/>
          <w:sz w:val="24"/>
          <w:szCs w:val="24"/>
        </w:rPr>
        <w:t xml:space="preserve"> the mechanical response of pristine and hybrid </w:t>
      </w:r>
      <w:r>
        <w:rPr>
          <w:rFonts w:asciiTheme="majorBidi" w:hAnsiTheme="majorBidi" w:cstheme="majorBidi"/>
          <w:sz w:val="24"/>
          <w:szCs w:val="24"/>
        </w:rPr>
        <w:t>thin films</w:t>
      </w:r>
      <w:r w:rsidRPr="00ED2607">
        <w:rPr>
          <w:rFonts w:asciiTheme="majorBidi" w:hAnsiTheme="majorBidi" w:cstheme="majorBidi"/>
          <w:sz w:val="24"/>
          <w:szCs w:val="24"/>
        </w:rPr>
        <w:t xml:space="preserve"> fabricated via SIS</w:t>
      </w:r>
      <w:r>
        <w:rPr>
          <w:rFonts w:asciiTheme="majorBidi" w:hAnsiTheme="majorBidi" w:cstheme="majorBidi"/>
          <w:sz w:val="24"/>
          <w:szCs w:val="24"/>
        </w:rPr>
        <w:t xml:space="preserve"> using a combined experimental and theoretical approach</w:t>
      </w:r>
      <w:r w:rsidRPr="00ED260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Hybrid thin films </w:t>
      </w:r>
      <w:r w:rsidRPr="00ED2607">
        <w:rPr>
          <w:rFonts w:asciiTheme="majorBidi" w:hAnsiTheme="majorBidi" w:cstheme="majorBidi"/>
          <w:sz w:val="24"/>
          <w:szCs w:val="24"/>
        </w:rPr>
        <w:t xml:space="preserve">were fabricated by </w:t>
      </w:r>
      <w:r>
        <w:rPr>
          <w:rFonts w:asciiTheme="majorBidi" w:hAnsiTheme="majorBidi" w:cstheme="majorBidi"/>
          <w:sz w:val="24"/>
          <w:szCs w:val="24"/>
        </w:rPr>
        <w:t xml:space="preserve">growing </w:t>
      </w:r>
      <w:proofErr w:type="spellStart"/>
      <w:r>
        <w:rPr>
          <w:rFonts w:asciiTheme="majorBidi" w:hAnsiTheme="majorBidi" w:cstheme="majorBidi"/>
          <w:sz w:val="24"/>
          <w:szCs w:val="24"/>
        </w:rPr>
        <w:t>AlO</w:t>
      </w:r>
      <w:r>
        <w:rPr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within </w:t>
      </w:r>
      <w:r>
        <w:rPr>
          <w:rFonts w:asciiTheme="majorBidi" w:hAnsiTheme="majorBidi" w:cstheme="majorBidi" w:hint="cs"/>
          <w:sz w:val="24"/>
          <w:szCs w:val="24"/>
        </w:rPr>
        <w:t>PMMA</w:t>
      </w:r>
      <w:r>
        <w:rPr>
          <w:rFonts w:asciiTheme="majorBidi" w:hAnsiTheme="majorBidi" w:cstheme="majorBidi"/>
          <w:sz w:val="24"/>
          <w:szCs w:val="24"/>
        </w:rPr>
        <w:t xml:space="preserve"> films via SIS process, using trimethylaluminum and H</w:t>
      </w:r>
      <w:r>
        <w:rPr>
          <w:rFonts w:asciiTheme="majorBidi" w:hAnsiTheme="majorBidi" w:cstheme="majorBidi"/>
          <w:sz w:val="24"/>
          <w:szCs w:val="24"/>
          <w:vertAlign w:val="subscript"/>
        </w:rPr>
        <w:t>2</w:t>
      </w:r>
      <w:r>
        <w:rPr>
          <w:rFonts w:asciiTheme="majorBidi" w:hAnsiTheme="majorBidi" w:cstheme="majorBidi"/>
          <w:sz w:val="24"/>
          <w:szCs w:val="24"/>
        </w:rPr>
        <w:t xml:space="preserve">O as precursors. </w:t>
      </w:r>
      <w:r>
        <w:rPr>
          <w:rFonts w:asciiTheme="majorBidi" w:hAnsiTheme="majorBidi" w:cstheme="majorBidi"/>
          <w:i/>
          <w:iCs/>
          <w:sz w:val="24"/>
          <w:szCs w:val="24"/>
        </w:rPr>
        <w:t>In-situ</w:t>
      </w:r>
      <w:r w:rsidRPr="0033182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microgravimetric measurements were used to assess the inorganic mass gain, and </w:t>
      </w:r>
      <w:r w:rsidRPr="00331827">
        <w:rPr>
          <w:rFonts w:asciiTheme="majorBidi" w:hAnsiTheme="majorBidi" w:cstheme="majorBidi"/>
          <w:sz w:val="24"/>
          <w:szCs w:val="24"/>
        </w:rPr>
        <w:t>transmission</w:t>
      </w:r>
      <w:r w:rsidRPr="00ED2607">
        <w:rPr>
          <w:rFonts w:asciiTheme="majorBidi" w:hAnsiTheme="majorBidi" w:cstheme="majorBidi"/>
          <w:sz w:val="24"/>
          <w:szCs w:val="24"/>
        </w:rPr>
        <w:t xml:space="preserve"> electron microscop</w:t>
      </w:r>
      <w:r>
        <w:rPr>
          <w:rFonts w:asciiTheme="majorBidi" w:hAnsiTheme="majorBidi" w:cstheme="majorBidi"/>
          <w:sz w:val="24"/>
          <w:szCs w:val="24"/>
        </w:rPr>
        <w:t xml:space="preserve">y (TEM) imaging was used to characterize the distribution of </w:t>
      </w:r>
      <w:proofErr w:type="spellStart"/>
      <w:r>
        <w:rPr>
          <w:rFonts w:asciiTheme="majorBidi" w:hAnsiTheme="majorBidi" w:cstheme="majorBidi"/>
          <w:sz w:val="24"/>
          <w:szCs w:val="24"/>
        </w:rPr>
        <w:t>AlO</w:t>
      </w:r>
      <w:r>
        <w:rPr>
          <w:rFonts w:asciiTheme="majorBidi" w:hAnsiTheme="majorBidi" w:cstheme="majorBidi"/>
          <w:sz w:val="24"/>
          <w:szCs w:val="24"/>
          <w:vertAlign w:val="subscript"/>
        </w:rPr>
        <w:t>x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within the PMMA films. </w:t>
      </w:r>
      <w:r w:rsidRPr="00ED2607">
        <w:rPr>
          <w:rFonts w:asciiTheme="majorBidi" w:hAnsiTheme="majorBidi" w:cstheme="majorBidi"/>
          <w:sz w:val="24"/>
          <w:szCs w:val="24"/>
        </w:rPr>
        <w:t xml:space="preserve">The mechanical responses were studied with nanoindentation </w:t>
      </w:r>
      <w:r>
        <w:rPr>
          <w:rFonts w:asciiTheme="majorBidi" w:hAnsiTheme="majorBidi" w:cstheme="majorBidi"/>
          <w:sz w:val="24"/>
          <w:szCs w:val="24"/>
        </w:rPr>
        <w:t xml:space="preserve">combined with </w:t>
      </w:r>
      <w:r w:rsidRPr="00ED2607">
        <w:rPr>
          <w:rFonts w:asciiTheme="majorBidi" w:hAnsiTheme="majorBidi" w:cstheme="majorBidi"/>
          <w:sz w:val="24"/>
          <w:szCs w:val="24"/>
        </w:rPr>
        <w:t>scanning electron microscop</w:t>
      </w:r>
      <w:r>
        <w:rPr>
          <w:rFonts w:asciiTheme="majorBidi" w:hAnsiTheme="majorBidi" w:cstheme="majorBidi"/>
          <w:sz w:val="24"/>
          <w:szCs w:val="24"/>
        </w:rPr>
        <w:t>y (SEM)</w:t>
      </w:r>
      <w:r w:rsidRPr="00ED2607">
        <w:rPr>
          <w:rFonts w:asciiTheme="majorBidi" w:hAnsiTheme="majorBidi" w:cstheme="majorBidi"/>
          <w:sz w:val="24"/>
          <w:szCs w:val="24"/>
        </w:rPr>
        <w:t>.</w:t>
      </w:r>
    </w:p>
    <w:p w14:paraId="53717921" w14:textId="77777777" w:rsidR="00AF5E1A" w:rsidRPr="00593078" w:rsidRDefault="00AF5E1A" w:rsidP="003E4B08">
      <w:pPr>
        <w:spacing w:line="276" w:lineRule="auto"/>
        <w:ind w:firstLine="720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In addition, we are working on understanding the role of SIS at the interfaces of polymer-based adhesive joints. Preliminary results show an increase in joint strength following SIS treatments. </w:t>
      </w:r>
    </w:p>
    <w:p w14:paraId="03C6512E" w14:textId="77777777" w:rsidR="00AF5E1A" w:rsidRDefault="00AF5E1A" w:rsidP="00C5374D">
      <w:pPr>
        <w:contextualSpacing/>
        <w:jc w:val="center"/>
        <w:rPr>
          <w:b/>
          <w:bCs/>
          <w:sz w:val="26"/>
          <w:szCs w:val="26"/>
          <w:rtl/>
        </w:rPr>
      </w:pPr>
    </w:p>
    <w:p w14:paraId="592C8C09" w14:textId="77777777" w:rsidR="005C483A" w:rsidRDefault="005C483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5C483A" w14:paraId="1F984608" w14:textId="77777777" w:rsidTr="001B31AD">
        <w:tc>
          <w:tcPr>
            <w:tcW w:w="2983" w:type="dxa"/>
          </w:tcPr>
          <w:p w14:paraId="411CA26B" w14:textId="77777777" w:rsidR="005C483A" w:rsidRDefault="005C483A" w:rsidP="001B31AD">
            <w:pPr>
              <w:jc w:val="center"/>
              <w:rPr>
                <w:rtl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EAF3EE8" wp14:editId="740D107C">
                  <wp:extent cx="533400" cy="678180"/>
                  <wp:effectExtent l="0" t="0" r="0" b="7620"/>
                  <wp:docPr id="2" name="Picture 2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028FC4F5" w14:textId="77777777" w:rsidR="005C483A" w:rsidRDefault="005C483A" w:rsidP="001B31AD">
            <w:pPr>
              <w:rPr>
                <w:rtl/>
              </w:rPr>
            </w:pPr>
          </w:p>
          <w:p w14:paraId="60839590" w14:textId="77777777" w:rsidR="005C483A" w:rsidRDefault="005C483A" w:rsidP="001B31AD">
            <w:pPr>
              <w:rPr>
                <w:rtl/>
              </w:rPr>
            </w:pPr>
          </w:p>
          <w:p w14:paraId="330D95C0" w14:textId="77777777" w:rsidR="005C483A" w:rsidRDefault="005C483A" w:rsidP="001B31AD">
            <w:pPr>
              <w:rPr>
                <w:rtl/>
              </w:rPr>
            </w:pPr>
          </w:p>
        </w:tc>
        <w:tc>
          <w:tcPr>
            <w:tcW w:w="6663" w:type="dxa"/>
          </w:tcPr>
          <w:p w14:paraId="2B36A877" w14:textId="77777777" w:rsidR="005C483A" w:rsidRDefault="005C483A" w:rsidP="001B31AD">
            <w:pPr>
              <w:rPr>
                <w:rtl/>
              </w:rPr>
            </w:pPr>
          </w:p>
          <w:p w14:paraId="6AE99C2B" w14:textId="77777777" w:rsidR="005C483A" w:rsidRDefault="005C483A" w:rsidP="001B31AD">
            <w:pPr>
              <w:rPr>
                <w:rtl/>
              </w:rPr>
            </w:pPr>
          </w:p>
          <w:p w14:paraId="1F190DA4" w14:textId="77777777" w:rsidR="005C483A" w:rsidRDefault="005C483A" w:rsidP="001B31AD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1F2D1556" w14:textId="77777777" w:rsidR="005C483A" w:rsidRDefault="005C483A" w:rsidP="001B31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 - ISRAEL INSTITUTE OF TECHNOLOGY </w:t>
            </w:r>
          </w:p>
        </w:tc>
      </w:tr>
      <w:tr w:rsidR="005C483A" w14:paraId="0191755A" w14:textId="77777777" w:rsidTr="001B31AD">
        <w:tc>
          <w:tcPr>
            <w:tcW w:w="2983" w:type="dxa"/>
            <w:shd w:val="clear" w:color="auto" w:fill="auto"/>
          </w:tcPr>
          <w:p w14:paraId="2FC366D1" w14:textId="77777777" w:rsidR="005C483A" w:rsidRDefault="005C483A" w:rsidP="001B31AD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764C2575" w14:textId="77777777" w:rsidR="005C483A" w:rsidRDefault="005C483A" w:rsidP="001B31A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6245E8EC" w14:textId="77777777" w:rsidR="005C483A" w:rsidRDefault="005C483A" w:rsidP="001B31AD">
            <w:pPr>
              <w:rPr>
                <w:rtl/>
              </w:rPr>
            </w:pPr>
          </w:p>
        </w:tc>
        <w:tc>
          <w:tcPr>
            <w:tcW w:w="6663" w:type="dxa"/>
          </w:tcPr>
          <w:p w14:paraId="2F058379" w14:textId="77777777" w:rsidR="005C483A" w:rsidRDefault="005C483A" w:rsidP="001B31AD">
            <w:pPr>
              <w:rPr>
                <w:rtl/>
              </w:rPr>
            </w:pPr>
          </w:p>
        </w:tc>
      </w:tr>
      <w:tr w:rsidR="005C483A" w14:paraId="2E8A6772" w14:textId="77777777" w:rsidTr="001B31AD">
        <w:tc>
          <w:tcPr>
            <w:tcW w:w="2983" w:type="dxa"/>
            <w:shd w:val="clear" w:color="auto" w:fill="auto"/>
          </w:tcPr>
          <w:p w14:paraId="444FC09B" w14:textId="77777777" w:rsidR="005C483A" w:rsidRDefault="005C483A" w:rsidP="001B31AD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429CDC04" w14:textId="77777777" w:rsidR="005C483A" w:rsidRDefault="005C483A" w:rsidP="001B31AD">
            <w:pPr>
              <w:rPr>
                <w:rtl/>
              </w:rPr>
            </w:pPr>
          </w:p>
        </w:tc>
        <w:tc>
          <w:tcPr>
            <w:tcW w:w="6663" w:type="dxa"/>
          </w:tcPr>
          <w:p w14:paraId="16B1655D" w14:textId="77777777" w:rsidR="005C483A" w:rsidRDefault="005C483A" w:rsidP="001B31AD">
            <w:pPr>
              <w:rPr>
                <w:rtl/>
              </w:rPr>
            </w:pPr>
          </w:p>
        </w:tc>
      </w:tr>
    </w:tbl>
    <w:p w14:paraId="6837D614" w14:textId="77777777" w:rsidR="005C483A" w:rsidRDefault="005C483A" w:rsidP="005C483A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67B74B9B" w14:textId="2519C218" w:rsidR="005C483A" w:rsidRPr="009A1505" w:rsidRDefault="005C483A" w:rsidP="005C483A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>Wolfson Department of Chemical Engineering Seminar</w:t>
      </w:r>
    </w:p>
    <w:p w14:paraId="26E62F74" w14:textId="77777777" w:rsidR="005C483A" w:rsidRDefault="005C483A" w:rsidP="00C5374D">
      <w:pPr>
        <w:contextualSpacing/>
        <w:jc w:val="center"/>
        <w:rPr>
          <w:b/>
          <w:bCs/>
          <w:sz w:val="26"/>
          <w:szCs w:val="26"/>
        </w:rPr>
      </w:pPr>
    </w:p>
    <w:p w14:paraId="678144C2" w14:textId="6660B3FF" w:rsidR="002246AF" w:rsidRPr="00C5374D" w:rsidRDefault="0057619D" w:rsidP="00C5374D">
      <w:pPr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Monday</w:t>
      </w:r>
      <w:r w:rsidR="009616B0">
        <w:rPr>
          <w:b/>
          <w:bCs/>
          <w:sz w:val="26"/>
          <w:szCs w:val="26"/>
        </w:rPr>
        <w:t>,</w:t>
      </w:r>
      <w:r w:rsidR="00D3339A" w:rsidRPr="009A150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March</w:t>
      </w:r>
      <w:r w:rsidR="001F1408">
        <w:rPr>
          <w:b/>
          <w:bCs/>
          <w:sz w:val="26"/>
          <w:szCs w:val="26"/>
        </w:rPr>
        <w:t xml:space="preserve"> </w:t>
      </w:r>
      <w:r w:rsidR="007300B0" w:rsidRPr="00147734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C5374D" w:rsidRPr="00147734">
        <w:rPr>
          <w:rFonts w:asciiTheme="majorBidi" w:hAnsiTheme="majorBidi" w:cstheme="majorBidi"/>
          <w:b/>
          <w:bCs/>
          <w:sz w:val="26"/>
          <w:szCs w:val="26"/>
          <w:rtl/>
        </w:rPr>
        <w:t>8</w:t>
      </w:r>
      <w:proofErr w:type="spellStart"/>
      <w:r w:rsidR="00C5374D" w:rsidRPr="00147734">
        <w:rPr>
          <w:rFonts w:asciiTheme="majorBidi" w:hAnsiTheme="majorBidi" w:cstheme="majorBidi"/>
          <w:b/>
          <w:bCs/>
          <w:sz w:val="26"/>
          <w:szCs w:val="26"/>
          <w:vertAlign w:val="superscript"/>
        </w:rPr>
        <w:t>th</w:t>
      </w:r>
      <w:proofErr w:type="spellEnd"/>
      <w:r w:rsidR="001F1408" w:rsidRPr="00147734">
        <w:rPr>
          <w:rFonts w:asciiTheme="majorBidi" w:hAnsiTheme="majorBidi" w:cstheme="majorBidi"/>
          <w:b/>
          <w:bCs/>
          <w:sz w:val="26"/>
          <w:szCs w:val="26"/>
        </w:rPr>
        <w:t xml:space="preserve">, </w:t>
      </w:r>
      <w:r w:rsidR="009616B0" w:rsidRPr="00147734">
        <w:rPr>
          <w:rFonts w:asciiTheme="majorBidi" w:hAnsiTheme="majorBidi" w:cstheme="majorBidi"/>
          <w:b/>
          <w:bCs/>
          <w:sz w:val="26"/>
          <w:szCs w:val="26"/>
        </w:rPr>
        <w:t>202</w:t>
      </w:r>
      <w:r w:rsidR="00433DC3" w:rsidRPr="00147734">
        <w:rPr>
          <w:rFonts w:asciiTheme="majorBidi" w:hAnsiTheme="majorBidi" w:cstheme="majorBidi"/>
          <w:b/>
          <w:bCs/>
          <w:sz w:val="26"/>
          <w:szCs w:val="26"/>
        </w:rPr>
        <w:t>2</w:t>
      </w:r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C5374D">
        <w:rPr>
          <w:b/>
          <w:bCs/>
          <w:sz w:val="26"/>
          <w:szCs w:val="26"/>
        </w:rPr>
        <w:t>14</w:t>
      </w:r>
      <w:r w:rsidR="004E359E">
        <w:rPr>
          <w:b/>
          <w:bCs/>
          <w:sz w:val="26"/>
          <w:szCs w:val="26"/>
        </w:rPr>
        <w:t>:</w:t>
      </w:r>
      <w:r w:rsidR="00C5374D">
        <w:rPr>
          <w:b/>
          <w:bCs/>
          <w:sz w:val="26"/>
          <w:szCs w:val="26"/>
        </w:rPr>
        <w:t>00</w:t>
      </w:r>
      <w:r w:rsidR="009B4E9A">
        <w:rPr>
          <w:b/>
          <w:bCs/>
          <w:sz w:val="26"/>
          <w:szCs w:val="26"/>
        </w:rPr>
        <w:t xml:space="preserve"> </w:t>
      </w:r>
    </w:p>
    <w:p w14:paraId="2AF64320" w14:textId="4479E05E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6F23F95C" w14:textId="70D7FDD6" w:rsidR="00433DC3" w:rsidRDefault="00433DC3" w:rsidP="00433DC3">
      <w:pPr>
        <w:contextualSpacing/>
        <w:jc w:val="center"/>
      </w:pPr>
      <w:r>
        <w:rPr>
          <w:b/>
          <w:bCs/>
          <w:sz w:val="26"/>
          <w:szCs w:val="26"/>
        </w:rPr>
        <w:t>Room 6 #</w:t>
      </w:r>
      <w:r w:rsidR="004E359E">
        <w:rPr>
          <w:b/>
          <w:bCs/>
          <w:sz w:val="26"/>
          <w:szCs w:val="26"/>
        </w:rPr>
        <w:t xml:space="preserve"> via Zoom</w:t>
      </w:r>
      <w:r>
        <w:rPr>
          <w:b/>
          <w:bCs/>
          <w:sz w:val="26"/>
          <w:szCs w:val="26"/>
        </w:rPr>
        <w:t xml:space="preserve">: </w:t>
      </w:r>
      <w:hyperlink r:id="rId10" w:history="1">
        <w:r w:rsidRPr="002724C1">
          <w:rPr>
            <w:rStyle w:val="Hyperlink"/>
          </w:rPr>
          <w:t>https://technion.zoom.us/j/97577956516</w:t>
        </w:r>
      </w:hyperlink>
    </w:p>
    <w:p w14:paraId="455112C8" w14:textId="77777777" w:rsidR="00433DC3" w:rsidRPr="00433DC3" w:rsidRDefault="00433DC3" w:rsidP="00433DC3">
      <w:pPr>
        <w:contextualSpacing/>
        <w:jc w:val="center"/>
      </w:pPr>
    </w:p>
    <w:p w14:paraId="51DD0F31" w14:textId="75C2ED46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71980165" w14:textId="77777777" w:rsidR="001168DC" w:rsidRDefault="001168DC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rtl/>
        </w:rPr>
      </w:pPr>
    </w:p>
    <w:p w14:paraId="48162C70" w14:textId="53D6C6DD" w:rsidR="007300B0" w:rsidRPr="007300B0" w:rsidRDefault="0057619D" w:rsidP="007300B0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32"/>
          <w:szCs w:val="32"/>
        </w:rPr>
        <w:t>Electrospun</w:t>
      </w:r>
      <w:proofErr w:type="spellEnd"/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PZT nanofiber-based composites for vibration control</w:t>
      </w:r>
    </w:p>
    <w:p w14:paraId="01E4FE2D" w14:textId="77777777" w:rsidR="00091CF0" w:rsidRPr="007300B0" w:rsidRDefault="00091CF0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5DF486B2" w14:textId="46B631EB" w:rsidR="00444655" w:rsidRDefault="0057619D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Noam Shmilovich</w:t>
      </w:r>
    </w:p>
    <w:p w14:paraId="247B0719" w14:textId="5DCA604C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08E03542" w14:textId="77672782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9B4E9A">
        <w:rPr>
          <w:sz w:val="24"/>
          <w:szCs w:val="24"/>
        </w:rPr>
        <w:t>Prof.</w:t>
      </w:r>
      <w:r w:rsidR="0057619D">
        <w:rPr>
          <w:sz w:val="24"/>
          <w:szCs w:val="24"/>
        </w:rPr>
        <w:t xml:space="preserve"> Gideon Grader</w:t>
      </w:r>
      <w:r w:rsidR="009B4E9A">
        <w:rPr>
          <w:sz w:val="24"/>
          <w:szCs w:val="24"/>
        </w:rPr>
        <w:t xml:space="preserve">  </w:t>
      </w:r>
    </w:p>
    <w:p w14:paraId="549BC692" w14:textId="243FAD00" w:rsidR="0000793D" w:rsidRPr="00593078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593078">
        <w:rPr>
          <w:rFonts w:asciiTheme="majorBidi" w:hAnsiTheme="majorBidi" w:cstheme="majorBidi"/>
        </w:rPr>
        <w:t xml:space="preserve">Department of Chemical Engineering, </w:t>
      </w:r>
      <w:r w:rsidR="00444655" w:rsidRPr="00593078">
        <w:rPr>
          <w:rFonts w:asciiTheme="majorBidi" w:hAnsiTheme="majorBidi" w:cstheme="majorBidi"/>
        </w:rPr>
        <w:t>Technion-Israel Institute for Technology</w:t>
      </w:r>
    </w:p>
    <w:p w14:paraId="771D9FBC" w14:textId="77777777" w:rsidR="0000793D" w:rsidRPr="00593078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685E130" w14:textId="77777777" w:rsidR="001E051E" w:rsidRPr="00593078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173DA619" w14:textId="3B6B9506" w:rsidR="00BA3313" w:rsidRDefault="00E00BE3" w:rsidP="00BA3313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593078">
        <w:rPr>
          <w:rFonts w:asciiTheme="majorBidi" w:hAnsiTheme="majorBidi" w:cstheme="majorBidi"/>
          <w:sz w:val="24"/>
          <w:szCs w:val="24"/>
        </w:rPr>
        <w:t>Vibrations are an undesirable</w:t>
      </w:r>
      <w:r w:rsidR="003D5A61" w:rsidRPr="00593078">
        <w:rPr>
          <w:rFonts w:asciiTheme="majorBidi" w:hAnsiTheme="majorBidi" w:cstheme="majorBidi"/>
          <w:sz w:val="24"/>
          <w:szCs w:val="24"/>
        </w:rPr>
        <w:t>,</w:t>
      </w:r>
      <w:r w:rsidRPr="00593078">
        <w:rPr>
          <w:rFonts w:asciiTheme="majorBidi" w:hAnsiTheme="majorBidi" w:cstheme="majorBidi"/>
          <w:sz w:val="24"/>
          <w:szCs w:val="24"/>
        </w:rPr>
        <w:t xml:space="preserve"> yet common byproduct in many engineering applications. The existence of vibrations in a mechanical system can impair its durability and result in limited accuracy and performanc</w:t>
      </w:r>
      <w:r w:rsidR="00F3264C" w:rsidRPr="00593078">
        <w:rPr>
          <w:rFonts w:asciiTheme="majorBidi" w:hAnsiTheme="majorBidi" w:cstheme="majorBidi"/>
          <w:sz w:val="24"/>
          <w:szCs w:val="24"/>
        </w:rPr>
        <w:t>e.</w:t>
      </w:r>
      <w:r w:rsidR="00681435" w:rsidRPr="00593078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11C4C" w:rsidRPr="00593078">
        <w:rPr>
          <w:rFonts w:asciiTheme="majorBidi" w:hAnsiTheme="majorBidi" w:cstheme="majorBidi"/>
          <w:sz w:val="24"/>
          <w:szCs w:val="24"/>
        </w:rPr>
        <w:t>Piezoelectric</w:t>
      </w:r>
      <w:r w:rsidR="00681435" w:rsidRPr="00593078">
        <w:rPr>
          <w:rFonts w:asciiTheme="majorBidi" w:hAnsiTheme="majorBidi" w:cstheme="majorBidi"/>
          <w:sz w:val="24"/>
          <w:szCs w:val="24"/>
        </w:rPr>
        <w:t xml:space="preserve"> materials </w:t>
      </w:r>
      <w:r w:rsidR="00311C4C" w:rsidRPr="00593078">
        <w:rPr>
          <w:rFonts w:asciiTheme="majorBidi" w:hAnsiTheme="majorBidi" w:cstheme="majorBidi"/>
          <w:sz w:val="24"/>
          <w:szCs w:val="24"/>
        </w:rPr>
        <w:t>can</w:t>
      </w:r>
      <w:r w:rsidR="00681435" w:rsidRPr="00593078">
        <w:rPr>
          <w:rFonts w:asciiTheme="majorBidi" w:hAnsiTheme="majorBidi" w:cstheme="majorBidi"/>
          <w:sz w:val="24"/>
          <w:szCs w:val="24"/>
        </w:rPr>
        <w:t xml:space="preserve"> transform mechanical energy into electrical energy and vice versa</w:t>
      </w:r>
      <w:r w:rsidR="00142E4E" w:rsidRPr="00593078">
        <w:rPr>
          <w:rFonts w:asciiTheme="majorBidi" w:hAnsiTheme="majorBidi" w:cstheme="majorBidi"/>
          <w:sz w:val="24"/>
          <w:szCs w:val="24"/>
        </w:rPr>
        <w:t>.</w:t>
      </w:r>
      <w:r w:rsidR="00F3264C" w:rsidRPr="00593078">
        <w:rPr>
          <w:rFonts w:asciiTheme="majorBidi" w:hAnsiTheme="majorBidi" w:cstheme="majorBidi"/>
          <w:sz w:val="24"/>
          <w:szCs w:val="24"/>
        </w:rPr>
        <w:t xml:space="preserve"> This property makes them particularly useful in vibration control systems.</w:t>
      </w:r>
      <w:r w:rsidR="00142E4E" w:rsidRPr="00593078">
        <w:rPr>
          <w:rFonts w:asciiTheme="majorBidi" w:hAnsiTheme="majorBidi" w:cstheme="majorBidi"/>
          <w:sz w:val="24"/>
          <w:szCs w:val="24"/>
        </w:rPr>
        <w:t xml:space="preserve"> </w:t>
      </w:r>
      <w:r w:rsidR="00593078" w:rsidRPr="00593078">
        <w:rPr>
          <w:rFonts w:asciiTheme="majorBidi" w:hAnsiTheme="majorBidi" w:cstheme="majorBidi"/>
          <w:sz w:val="24"/>
          <w:szCs w:val="24"/>
        </w:rPr>
        <w:t>P</w:t>
      </w:r>
      <w:r w:rsidRPr="00593078">
        <w:rPr>
          <w:rFonts w:asciiTheme="majorBidi" w:hAnsiTheme="majorBidi" w:cstheme="majorBidi"/>
          <w:sz w:val="24"/>
          <w:szCs w:val="24"/>
        </w:rPr>
        <w:t xml:space="preserve">olycrystalline ceramic materials, such as lead zirconate titanate (PZT - </w:t>
      </w:r>
      <m:oMath>
        <m:r>
          <w:rPr>
            <w:rFonts w:ascii="Cambria Math" w:hAnsi="Cambria Math" w:cstheme="majorBidi"/>
            <w:sz w:val="24"/>
            <w:szCs w:val="24"/>
          </w:rPr>
          <m:t>Pb(Z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x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T</m:t>
        </m:r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1-x</m:t>
            </m:r>
          </m:sub>
        </m:sSub>
        <m:sSub>
          <m:sSub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theme="majorBidi"/>
                <w:sz w:val="24"/>
                <w:szCs w:val="24"/>
              </w:rPr>
              <m:t>O</m:t>
            </m:r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theme="majorBidi"/>
            <w:sz w:val="24"/>
            <w:szCs w:val="24"/>
          </w:rPr>
          <m:t>)</m:t>
        </m:r>
      </m:oMath>
      <w:r w:rsidRPr="00593078">
        <w:rPr>
          <w:rFonts w:asciiTheme="majorBidi" w:hAnsiTheme="majorBidi" w:cstheme="majorBidi"/>
          <w:sz w:val="24"/>
          <w:szCs w:val="24"/>
        </w:rPr>
        <w:t>), can be processed to exhibit significant piezoelectric properties</w:t>
      </w:r>
      <w:r w:rsidR="00593078" w:rsidRPr="00593078">
        <w:rPr>
          <w:rFonts w:asciiTheme="majorBidi" w:hAnsiTheme="majorBidi" w:cstheme="majorBidi"/>
          <w:sz w:val="24"/>
          <w:szCs w:val="24"/>
        </w:rPr>
        <w:t>. However, i</w:t>
      </w:r>
      <w:r w:rsidR="00BA3313" w:rsidRPr="00593078">
        <w:rPr>
          <w:rFonts w:asciiTheme="majorBidi" w:hAnsiTheme="majorBidi" w:cstheme="majorBidi"/>
          <w:sz w:val="24"/>
          <w:szCs w:val="24"/>
        </w:rPr>
        <w:t xml:space="preserve">ndustrial applications of PZT are </w:t>
      </w:r>
      <w:r w:rsidR="00593078" w:rsidRPr="00593078">
        <w:rPr>
          <w:rFonts w:asciiTheme="majorBidi" w:hAnsiTheme="majorBidi" w:cstheme="majorBidi"/>
          <w:sz w:val="24"/>
          <w:szCs w:val="24"/>
        </w:rPr>
        <w:t>hindered</w:t>
      </w:r>
      <w:r w:rsidR="00BA3313" w:rsidRPr="00593078">
        <w:rPr>
          <w:rFonts w:asciiTheme="majorBidi" w:hAnsiTheme="majorBidi" w:cstheme="majorBidi"/>
          <w:sz w:val="24"/>
          <w:szCs w:val="24"/>
        </w:rPr>
        <w:t xml:space="preserve"> by its l</w:t>
      </w:r>
      <w:r w:rsidR="00D07B75" w:rsidRPr="00593078">
        <w:rPr>
          <w:rFonts w:asciiTheme="majorBidi" w:hAnsiTheme="majorBidi" w:cstheme="majorBidi"/>
          <w:sz w:val="24"/>
          <w:szCs w:val="24"/>
        </w:rPr>
        <w:t>ow flexibility and brittle nature</w:t>
      </w:r>
      <w:r w:rsidR="00BA3313" w:rsidRPr="00593078">
        <w:rPr>
          <w:rFonts w:asciiTheme="majorBidi" w:hAnsiTheme="majorBidi" w:cstheme="majorBidi"/>
          <w:sz w:val="24"/>
          <w:szCs w:val="24"/>
        </w:rPr>
        <w:t>.</w:t>
      </w:r>
      <w:r w:rsidR="00D07B75" w:rsidRPr="00593078">
        <w:rPr>
          <w:rFonts w:asciiTheme="majorBidi" w:hAnsiTheme="majorBidi" w:cstheme="majorBidi"/>
          <w:sz w:val="24"/>
          <w:szCs w:val="24"/>
        </w:rPr>
        <w:t xml:space="preserve"> PZT–polymer composites have the potential</w:t>
      </w:r>
      <w:r w:rsidR="00593078" w:rsidRPr="00593078">
        <w:rPr>
          <w:rFonts w:asciiTheme="majorBidi" w:hAnsiTheme="majorBidi" w:cstheme="majorBidi"/>
          <w:sz w:val="24"/>
          <w:szCs w:val="24"/>
        </w:rPr>
        <w:t xml:space="preserve"> to overcome these limitations</w:t>
      </w:r>
      <w:r w:rsidR="00D07B75" w:rsidRPr="00593078">
        <w:rPr>
          <w:rFonts w:asciiTheme="majorBidi" w:hAnsiTheme="majorBidi" w:cstheme="majorBidi"/>
          <w:sz w:val="24"/>
          <w:szCs w:val="24"/>
        </w:rPr>
        <w:t xml:space="preserve"> </w:t>
      </w:r>
      <w:r w:rsidR="00593078" w:rsidRPr="00593078">
        <w:rPr>
          <w:rFonts w:asciiTheme="majorBidi" w:hAnsiTheme="majorBidi" w:cstheme="majorBidi"/>
          <w:sz w:val="24"/>
          <w:szCs w:val="24"/>
        </w:rPr>
        <w:t>by</w:t>
      </w:r>
      <w:r w:rsidR="00D07B75" w:rsidRPr="00593078">
        <w:rPr>
          <w:rFonts w:asciiTheme="majorBidi" w:hAnsiTheme="majorBidi" w:cstheme="majorBidi"/>
          <w:sz w:val="24"/>
          <w:szCs w:val="24"/>
        </w:rPr>
        <w:t xml:space="preserve"> combining the electromechanical properties of PZT and the mechanical flexibility and processing possibilities of polymers.</w:t>
      </w:r>
    </w:p>
    <w:p w14:paraId="2940CAC4" w14:textId="77777777" w:rsidR="00593078" w:rsidRPr="00593078" w:rsidRDefault="00593078" w:rsidP="00BA331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36B2A0CE" w14:textId="21A00B4A" w:rsidR="00006BEE" w:rsidRPr="00593078" w:rsidRDefault="00BC253C" w:rsidP="00BA3313">
      <w:pPr>
        <w:spacing w:line="276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93078">
        <w:rPr>
          <w:rFonts w:asciiTheme="majorBidi" w:hAnsiTheme="majorBidi" w:cstheme="majorBidi"/>
          <w:sz w:val="24"/>
          <w:szCs w:val="24"/>
        </w:rPr>
        <w:t xml:space="preserve">The relationship between the microscopic structure of a material and its macroscopic properties is well-known in material science. More specifically, the microscopic structure of the PZT will have a profound </w:t>
      </w:r>
      <w:r w:rsidR="00BA3313" w:rsidRPr="00593078">
        <w:rPr>
          <w:rFonts w:asciiTheme="majorBidi" w:hAnsiTheme="majorBidi" w:cstheme="majorBidi"/>
          <w:sz w:val="24"/>
          <w:szCs w:val="24"/>
        </w:rPr>
        <w:t>impact</w:t>
      </w:r>
      <w:r w:rsidRPr="00593078">
        <w:rPr>
          <w:rFonts w:asciiTheme="majorBidi" w:hAnsiTheme="majorBidi" w:cstheme="majorBidi"/>
          <w:sz w:val="24"/>
          <w:szCs w:val="24"/>
        </w:rPr>
        <w:t xml:space="preserve"> on the characteristics of the </w:t>
      </w:r>
      <w:r w:rsidR="00593078" w:rsidRPr="00593078">
        <w:rPr>
          <w:rFonts w:asciiTheme="majorBidi" w:hAnsiTheme="majorBidi" w:cstheme="majorBidi"/>
          <w:sz w:val="24"/>
          <w:szCs w:val="24"/>
        </w:rPr>
        <w:t xml:space="preserve">PZT-polymer </w:t>
      </w:r>
      <w:r w:rsidRPr="00593078">
        <w:rPr>
          <w:rFonts w:asciiTheme="majorBidi" w:hAnsiTheme="majorBidi" w:cstheme="majorBidi"/>
          <w:sz w:val="24"/>
          <w:szCs w:val="24"/>
        </w:rPr>
        <w:t>composite.</w:t>
      </w:r>
      <w:r w:rsidR="00BA3313" w:rsidRPr="0059307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3264C" w:rsidRPr="00593078">
        <w:rPr>
          <w:rFonts w:asciiTheme="majorBidi" w:hAnsiTheme="majorBidi" w:cstheme="majorBidi"/>
          <w:sz w:val="24"/>
          <w:szCs w:val="24"/>
        </w:rPr>
        <w:t>PZT is generally prepared via solid state chemistry</w:t>
      </w:r>
      <w:r w:rsidR="00BA3313" w:rsidRPr="00593078">
        <w:rPr>
          <w:rFonts w:asciiTheme="majorBidi" w:hAnsiTheme="majorBidi" w:cstheme="majorBidi"/>
          <w:sz w:val="24"/>
          <w:szCs w:val="24"/>
        </w:rPr>
        <w:t xml:space="preserve">. This preparation route </w:t>
      </w:r>
      <w:r w:rsidR="003D5A61" w:rsidRPr="00593078">
        <w:rPr>
          <w:rFonts w:asciiTheme="majorBidi" w:hAnsiTheme="majorBidi" w:cstheme="majorBidi"/>
          <w:sz w:val="24"/>
          <w:szCs w:val="24"/>
        </w:rPr>
        <w:t xml:space="preserve">results in a 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typical </w:t>
      </w:r>
      <w:r w:rsidR="00BA3313" w:rsidRPr="00593078">
        <w:rPr>
          <w:rFonts w:asciiTheme="majorBidi" w:hAnsiTheme="majorBidi" w:cstheme="majorBidi"/>
          <w:sz w:val="24"/>
          <w:szCs w:val="24"/>
        </w:rPr>
        <w:t>micro</w:t>
      </w:r>
      <w:r w:rsidR="003D5A61" w:rsidRPr="00593078">
        <w:rPr>
          <w:rFonts w:asciiTheme="majorBidi" w:hAnsiTheme="majorBidi" w:cstheme="majorBidi"/>
          <w:sz w:val="24"/>
          <w:szCs w:val="24"/>
        </w:rPr>
        <w:t>particulate structure. Electrospinning is a simple technique capable of generating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 various</w:t>
      </w:r>
      <w:r w:rsidR="003D5A61" w:rsidRPr="00593078">
        <w:rPr>
          <w:rFonts w:asciiTheme="majorBidi" w:hAnsiTheme="majorBidi" w:cstheme="majorBidi"/>
          <w:sz w:val="24"/>
          <w:szCs w:val="24"/>
        </w:rPr>
        <w:t xml:space="preserve"> nanofibrous structure</w:t>
      </w:r>
      <w:r w:rsidR="007B60DB" w:rsidRPr="00593078">
        <w:rPr>
          <w:rFonts w:asciiTheme="majorBidi" w:hAnsiTheme="majorBidi" w:cstheme="majorBidi"/>
          <w:sz w:val="24"/>
          <w:szCs w:val="24"/>
        </w:rPr>
        <w:t>s</w:t>
      </w:r>
      <w:r w:rsidR="003D5A61" w:rsidRPr="00593078">
        <w:rPr>
          <w:rFonts w:asciiTheme="majorBidi" w:hAnsiTheme="majorBidi" w:cstheme="majorBidi"/>
          <w:sz w:val="24"/>
          <w:szCs w:val="24"/>
        </w:rPr>
        <w:t xml:space="preserve">. 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Many </w:t>
      </w:r>
      <w:r w:rsidR="006B7005">
        <w:rPr>
          <w:rFonts w:asciiTheme="majorBidi" w:hAnsiTheme="majorBidi" w:cstheme="majorBidi"/>
          <w:sz w:val="24"/>
          <w:szCs w:val="24"/>
        </w:rPr>
        <w:t>researchers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 explored the </w:t>
      </w:r>
      <w:r w:rsidR="005C1A00" w:rsidRPr="00593078">
        <w:rPr>
          <w:rFonts w:asciiTheme="majorBidi" w:hAnsiTheme="majorBidi" w:cstheme="majorBidi"/>
          <w:sz w:val="24"/>
          <w:szCs w:val="24"/>
        </w:rPr>
        <w:t>link between</w:t>
      </w:r>
      <w:r w:rsidR="007B60DB" w:rsidRPr="00593078">
        <w:rPr>
          <w:rFonts w:asciiTheme="majorBidi" w:hAnsiTheme="majorBidi" w:cstheme="majorBidi"/>
          <w:sz w:val="24"/>
          <w:szCs w:val="24"/>
        </w:rPr>
        <w:t xml:space="preserve"> PZT morphology and composite architecture on the resulting piezoelectric properties, but </w:t>
      </w:r>
      <w:r w:rsidR="005C1A00" w:rsidRPr="00593078">
        <w:rPr>
          <w:rFonts w:asciiTheme="majorBidi" w:hAnsiTheme="majorBidi" w:cstheme="majorBidi"/>
          <w:sz w:val="24"/>
          <w:szCs w:val="24"/>
        </w:rPr>
        <w:t xml:space="preserve">a systematic comparison between </w:t>
      </w:r>
      <w:r w:rsidR="00BE3863" w:rsidRPr="00593078">
        <w:rPr>
          <w:rFonts w:asciiTheme="majorBidi" w:hAnsiTheme="majorBidi" w:cstheme="majorBidi"/>
          <w:sz w:val="24"/>
          <w:szCs w:val="24"/>
        </w:rPr>
        <w:t xml:space="preserve">composites with different PZT </w:t>
      </w:r>
      <w:r w:rsidR="00593078" w:rsidRPr="00593078">
        <w:rPr>
          <w:rFonts w:asciiTheme="majorBidi" w:hAnsiTheme="majorBidi" w:cstheme="majorBidi"/>
          <w:sz w:val="24"/>
          <w:szCs w:val="24"/>
        </w:rPr>
        <w:t>morphologies</w:t>
      </w:r>
      <w:r w:rsidR="00BE3863" w:rsidRPr="00593078">
        <w:rPr>
          <w:rFonts w:asciiTheme="majorBidi" w:hAnsiTheme="majorBidi" w:cstheme="majorBidi"/>
          <w:sz w:val="24"/>
          <w:szCs w:val="24"/>
        </w:rPr>
        <w:t xml:space="preserve"> is scarce. </w:t>
      </w:r>
      <w:r w:rsidR="00BE3863" w:rsidRPr="00593078">
        <w:rPr>
          <w:sz w:val="24"/>
          <w:szCs w:val="24"/>
        </w:rPr>
        <w:t xml:space="preserve">The focus of this research </w:t>
      </w:r>
      <w:r w:rsidR="002D2A9A" w:rsidRPr="00593078">
        <w:rPr>
          <w:sz w:val="24"/>
          <w:szCs w:val="24"/>
        </w:rPr>
        <w:t>is</w:t>
      </w:r>
      <w:r w:rsidR="00BE3863" w:rsidRPr="00593078">
        <w:rPr>
          <w:sz w:val="24"/>
          <w:szCs w:val="24"/>
        </w:rPr>
        <w:t xml:space="preserve"> a comparison between the piezoelectric properties of powder-based, and fiber-based composites.</w:t>
      </w:r>
      <w:r w:rsidR="002D2A9A" w:rsidRPr="00593078">
        <w:rPr>
          <w:sz w:val="24"/>
          <w:szCs w:val="24"/>
        </w:rPr>
        <w:t xml:space="preserve"> </w:t>
      </w:r>
      <w:r w:rsidR="00BA3313" w:rsidRPr="00593078">
        <w:rPr>
          <w:sz w:val="24"/>
          <w:szCs w:val="24"/>
        </w:rPr>
        <w:t>The fruits of this research could be used to produce highly optimized composites for vibration control systems.</w:t>
      </w:r>
    </w:p>
    <w:sectPr w:rsidR="00006BEE" w:rsidRPr="00593078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93821" w14:textId="77777777" w:rsidR="00F75A41" w:rsidRDefault="00F75A41" w:rsidP="00F51FFB">
      <w:r>
        <w:separator/>
      </w:r>
    </w:p>
  </w:endnote>
  <w:endnote w:type="continuationSeparator" w:id="0">
    <w:p w14:paraId="54005A0C" w14:textId="77777777" w:rsidR="00F75A41" w:rsidRDefault="00F75A41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mbusRomNo9L-Regu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7600" w14:textId="77777777" w:rsidR="00F75A41" w:rsidRDefault="00F75A41" w:rsidP="00F51FFB">
      <w:r>
        <w:separator/>
      </w:r>
    </w:p>
  </w:footnote>
  <w:footnote w:type="continuationSeparator" w:id="0">
    <w:p w14:paraId="30C2FAE5" w14:textId="77777777" w:rsidR="00F75A41" w:rsidRDefault="00F75A41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62379"/>
    <w:multiLevelType w:val="hybridMultilevel"/>
    <w:tmpl w:val="46C46180"/>
    <w:lvl w:ilvl="0" w:tplc="AA0874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3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91CF0"/>
    <w:rsid w:val="000921FD"/>
    <w:rsid w:val="00094322"/>
    <w:rsid w:val="000A1BB7"/>
    <w:rsid w:val="000A2C18"/>
    <w:rsid w:val="000B18EE"/>
    <w:rsid w:val="000C7E51"/>
    <w:rsid w:val="000D7E5D"/>
    <w:rsid w:val="000F0823"/>
    <w:rsid w:val="000F0B42"/>
    <w:rsid w:val="000F5D41"/>
    <w:rsid w:val="00105CDE"/>
    <w:rsid w:val="0010664D"/>
    <w:rsid w:val="00106F9A"/>
    <w:rsid w:val="001168DC"/>
    <w:rsid w:val="001174ED"/>
    <w:rsid w:val="00140F38"/>
    <w:rsid w:val="00142E4E"/>
    <w:rsid w:val="00143575"/>
    <w:rsid w:val="00146B37"/>
    <w:rsid w:val="00147734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282B"/>
    <w:rsid w:val="0028413F"/>
    <w:rsid w:val="00284F35"/>
    <w:rsid w:val="002A3428"/>
    <w:rsid w:val="002B3062"/>
    <w:rsid w:val="002B6BDC"/>
    <w:rsid w:val="002C1805"/>
    <w:rsid w:val="002C24E6"/>
    <w:rsid w:val="002C361E"/>
    <w:rsid w:val="002C752B"/>
    <w:rsid w:val="002D2A9A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1C4C"/>
    <w:rsid w:val="003153D8"/>
    <w:rsid w:val="00321F5F"/>
    <w:rsid w:val="00325425"/>
    <w:rsid w:val="00331E71"/>
    <w:rsid w:val="003377AB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85A02"/>
    <w:rsid w:val="00396EF8"/>
    <w:rsid w:val="003A260B"/>
    <w:rsid w:val="003B7586"/>
    <w:rsid w:val="003C730E"/>
    <w:rsid w:val="003D5A61"/>
    <w:rsid w:val="003D6294"/>
    <w:rsid w:val="003D78DA"/>
    <w:rsid w:val="003E3484"/>
    <w:rsid w:val="003E37B6"/>
    <w:rsid w:val="003E4B08"/>
    <w:rsid w:val="003F3B09"/>
    <w:rsid w:val="00400678"/>
    <w:rsid w:val="0040219C"/>
    <w:rsid w:val="00413787"/>
    <w:rsid w:val="0041391C"/>
    <w:rsid w:val="004154D5"/>
    <w:rsid w:val="00423C89"/>
    <w:rsid w:val="00433DC3"/>
    <w:rsid w:val="00443235"/>
    <w:rsid w:val="00443EA9"/>
    <w:rsid w:val="00444655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7619D"/>
    <w:rsid w:val="00580DAF"/>
    <w:rsid w:val="00581FBD"/>
    <w:rsid w:val="00586169"/>
    <w:rsid w:val="00590E8E"/>
    <w:rsid w:val="00593078"/>
    <w:rsid w:val="00594588"/>
    <w:rsid w:val="005A23A7"/>
    <w:rsid w:val="005A371C"/>
    <w:rsid w:val="005A46B4"/>
    <w:rsid w:val="005B765B"/>
    <w:rsid w:val="005B7CC6"/>
    <w:rsid w:val="005C08D9"/>
    <w:rsid w:val="005C1A00"/>
    <w:rsid w:val="005C483A"/>
    <w:rsid w:val="005D2C0A"/>
    <w:rsid w:val="005E1892"/>
    <w:rsid w:val="005E421A"/>
    <w:rsid w:val="005F2D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60F53"/>
    <w:rsid w:val="006677FD"/>
    <w:rsid w:val="00676131"/>
    <w:rsid w:val="00680DBE"/>
    <w:rsid w:val="00681435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B7005"/>
    <w:rsid w:val="006C45A0"/>
    <w:rsid w:val="006C5683"/>
    <w:rsid w:val="006D36B0"/>
    <w:rsid w:val="006D5D51"/>
    <w:rsid w:val="006E5D64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77F"/>
    <w:rsid w:val="00744A48"/>
    <w:rsid w:val="00746486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B60DB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1125D"/>
    <w:rsid w:val="00A11ABB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D04EF"/>
    <w:rsid w:val="00AE1B07"/>
    <w:rsid w:val="00AF38BB"/>
    <w:rsid w:val="00AF5E1A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A3313"/>
    <w:rsid w:val="00BB440A"/>
    <w:rsid w:val="00BB5578"/>
    <w:rsid w:val="00BB640C"/>
    <w:rsid w:val="00BC02C0"/>
    <w:rsid w:val="00BC1711"/>
    <w:rsid w:val="00BC253C"/>
    <w:rsid w:val="00BC6B9E"/>
    <w:rsid w:val="00BD68BE"/>
    <w:rsid w:val="00BE3863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5374D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D4A55"/>
    <w:rsid w:val="00CD6B5C"/>
    <w:rsid w:val="00CE1050"/>
    <w:rsid w:val="00CF173E"/>
    <w:rsid w:val="00CF56F3"/>
    <w:rsid w:val="00D07B75"/>
    <w:rsid w:val="00D1026D"/>
    <w:rsid w:val="00D2243D"/>
    <w:rsid w:val="00D3339A"/>
    <w:rsid w:val="00D56F16"/>
    <w:rsid w:val="00D601BE"/>
    <w:rsid w:val="00D62467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0BE3"/>
    <w:rsid w:val="00E0123F"/>
    <w:rsid w:val="00E04098"/>
    <w:rsid w:val="00E0708A"/>
    <w:rsid w:val="00E10ED7"/>
    <w:rsid w:val="00E13C6E"/>
    <w:rsid w:val="00E1497A"/>
    <w:rsid w:val="00E165AF"/>
    <w:rsid w:val="00E20A0C"/>
    <w:rsid w:val="00E2369C"/>
    <w:rsid w:val="00E31DCA"/>
    <w:rsid w:val="00E32B43"/>
    <w:rsid w:val="00E408B6"/>
    <w:rsid w:val="00E419F2"/>
    <w:rsid w:val="00E44107"/>
    <w:rsid w:val="00E472E5"/>
    <w:rsid w:val="00E522AC"/>
    <w:rsid w:val="00E63178"/>
    <w:rsid w:val="00E634F8"/>
    <w:rsid w:val="00E70CD0"/>
    <w:rsid w:val="00E73075"/>
    <w:rsid w:val="00E75F2A"/>
    <w:rsid w:val="00E76782"/>
    <w:rsid w:val="00E83032"/>
    <w:rsid w:val="00E84E49"/>
    <w:rsid w:val="00E86097"/>
    <w:rsid w:val="00EA46BD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264C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5A41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01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3DEA84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3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echnion.zoom.us/j/975779565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chnion.zoom.us/j/97577956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9AFFFD9-EF44-481F-A15F-18432A868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Inbal Alufy</dc:creator>
  <cp:keywords/>
  <cp:lastModifiedBy>Inbal Alufy</cp:lastModifiedBy>
  <cp:revision>2</cp:revision>
  <cp:lastPrinted>2017-07-09T07:37:00Z</cp:lastPrinted>
  <dcterms:created xsi:type="dcterms:W3CDTF">2022-03-16T10:36:00Z</dcterms:created>
  <dcterms:modified xsi:type="dcterms:W3CDTF">2022-03-16T10:36:00Z</dcterms:modified>
</cp:coreProperties>
</file>