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500C3F12" w14:textId="3E168182" w:rsidR="003F07D3" w:rsidRDefault="00693846" w:rsidP="003F07D3">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08DDD42B" w14:textId="77777777" w:rsidR="003F07D3" w:rsidRPr="00E85CEF" w:rsidRDefault="003F07D3" w:rsidP="003F07D3">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14:paraId="41212128" w14:textId="1CDFECDA" w:rsidR="003F07D3" w:rsidRPr="009B4E9A" w:rsidRDefault="003F07D3" w:rsidP="003F07D3">
      <w:pPr>
        <w:contextualSpacing/>
        <w:jc w:val="center"/>
        <w:rPr>
          <w:b/>
          <w:bCs/>
          <w:color w:val="FF0000"/>
          <w:sz w:val="24"/>
          <w:szCs w:val="24"/>
        </w:rPr>
      </w:pPr>
      <w:r w:rsidRPr="009A1505">
        <w:rPr>
          <w:b/>
          <w:bCs/>
          <w:sz w:val="26"/>
          <w:szCs w:val="26"/>
        </w:rPr>
        <w:t>Wednesday</w:t>
      </w:r>
      <w:r>
        <w:rPr>
          <w:b/>
          <w:bCs/>
          <w:sz w:val="26"/>
          <w:szCs w:val="26"/>
        </w:rPr>
        <w:t>,</w:t>
      </w:r>
      <w:r w:rsidRPr="009A1505">
        <w:rPr>
          <w:b/>
          <w:bCs/>
          <w:sz w:val="26"/>
          <w:szCs w:val="26"/>
        </w:rPr>
        <w:t xml:space="preserve"> </w:t>
      </w:r>
      <w:r>
        <w:rPr>
          <w:b/>
          <w:bCs/>
          <w:sz w:val="26"/>
          <w:szCs w:val="26"/>
        </w:rPr>
        <w:t>November 17</w:t>
      </w:r>
      <w:r w:rsidRPr="003F07D3">
        <w:rPr>
          <w:b/>
          <w:bCs/>
          <w:sz w:val="26"/>
          <w:szCs w:val="26"/>
          <w:vertAlign w:val="superscript"/>
        </w:rPr>
        <w:t>th</w:t>
      </w:r>
      <w:r>
        <w:rPr>
          <w:b/>
          <w:bCs/>
          <w:sz w:val="26"/>
          <w:szCs w:val="26"/>
        </w:rPr>
        <w:t xml:space="preserve">, 2021, </w:t>
      </w:r>
      <w:r w:rsidRPr="009A1505">
        <w:rPr>
          <w:b/>
          <w:bCs/>
          <w:sz w:val="26"/>
          <w:szCs w:val="26"/>
        </w:rPr>
        <w:t xml:space="preserve">at </w:t>
      </w:r>
      <w:r>
        <w:rPr>
          <w:b/>
          <w:bCs/>
          <w:sz w:val="26"/>
          <w:szCs w:val="26"/>
        </w:rPr>
        <w:t xml:space="preserve">13:30 </w:t>
      </w:r>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42D2E7B6" w:rsidR="007300B0" w:rsidRPr="007300B0" w:rsidRDefault="00E24DC3" w:rsidP="007300B0">
      <w:pPr>
        <w:jc w:val="center"/>
        <w:rPr>
          <w:rFonts w:ascii="TimesNewRomanPS-BoldMT" w:hAnsi="TimesNewRomanPS-BoldMT" w:cs="TimesNewRomanPS-BoldMT"/>
          <w:b/>
          <w:bCs/>
          <w:sz w:val="32"/>
          <w:szCs w:val="32"/>
        </w:rPr>
      </w:pPr>
      <w:r w:rsidRPr="00E24DC3">
        <w:rPr>
          <w:rFonts w:ascii="TimesNewRomanPS-BoldMT" w:hAnsi="TimesNewRomanPS-BoldMT" w:cs="TimesNewRomanPS-BoldMT"/>
          <w:b/>
          <w:bCs/>
          <w:sz w:val="32"/>
          <w:szCs w:val="32"/>
        </w:rPr>
        <w:t>Predictive Tools for the Design of Encapsulated Assemblies: Validated Process Simulation and Failure Criteria</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2916DBC3" w:rsidR="00444655" w:rsidRDefault="00E24DC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Mor Politi</w:t>
      </w:r>
    </w:p>
    <w:p w14:paraId="247B0719" w14:textId="33B64A63" w:rsidR="00BB440A" w:rsidRPr="008E3DBE" w:rsidRDefault="00E24DC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PhD</w:t>
      </w:r>
      <w:r w:rsidR="00BB440A">
        <w:rPr>
          <w:rFonts w:asciiTheme="majorBidi" w:eastAsia="MS Mincho" w:hAnsiTheme="majorBidi" w:cstheme="majorBidi"/>
          <w:b/>
          <w:bCs/>
          <w:kern w:val="2"/>
          <w:sz w:val="28"/>
          <w:szCs w:val="28"/>
          <w:lang w:eastAsia="ja-JP"/>
        </w:rPr>
        <w:t xml:space="preserve"> Seminar</w:t>
      </w:r>
    </w:p>
    <w:p w14:paraId="7110DC57" w14:textId="4497D43D" w:rsidR="00E24DC3" w:rsidRDefault="00444655" w:rsidP="009B4E9A">
      <w:pPr>
        <w:widowControl w:val="0"/>
        <w:tabs>
          <w:tab w:val="right" w:pos="8666"/>
        </w:tabs>
        <w:ind w:left="-1144" w:right="-1170"/>
        <w:jc w:val="center"/>
        <w:rPr>
          <w:sz w:val="24"/>
          <w:szCs w:val="24"/>
        </w:rPr>
      </w:pPr>
      <w:r w:rsidRPr="00642FD2">
        <w:rPr>
          <w:sz w:val="24"/>
          <w:szCs w:val="24"/>
        </w:rPr>
        <w:t>Advisor</w:t>
      </w:r>
      <w:r w:rsidR="00E24DC3">
        <w:rPr>
          <w:sz w:val="24"/>
          <w:szCs w:val="24"/>
        </w:rPr>
        <w:t>s</w:t>
      </w:r>
      <w:r w:rsidRPr="00642FD2">
        <w:rPr>
          <w:sz w:val="24"/>
          <w:szCs w:val="24"/>
        </w:rPr>
        <w:t xml:space="preserve">: </w:t>
      </w:r>
      <w:r w:rsidR="009B4E9A">
        <w:rPr>
          <w:sz w:val="24"/>
          <w:szCs w:val="24"/>
        </w:rPr>
        <w:t xml:space="preserve">Prof. </w:t>
      </w:r>
      <w:proofErr w:type="spellStart"/>
      <w:r w:rsidR="00E24DC3">
        <w:rPr>
          <w:sz w:val="24"/>
          <w:szCs w:val="24"/>
        </w:rPr>
        <w:t>Yachin</w:t>
      </w:r>
      <w:proofErr w:type="spellEnd"/>
      <w:r w:rsidR="00E24DC3">
        <w:rPr>
          <w:sz w:val="24"/>
          <w:szCs w:val="24"/>
        </w:rPr>
        <w:t xml:space="preserve"> Cohen</w:t>
      </w:r>
    </w:p>
    <w:p w14:paraId="08E03542" w14:textId="3076473E" w:rsidR="00444655" w:rsidRPr="00642FD2" w:rsidRDefault="00E24DC3" w:rsidP="009B4E9A">
      <w:pPr>
        <w:widowControl w:val="0"/>
        <w:tabs>
          <w:tab w:val="right" w:pos="8666"/>
        </w:tabs>
        <w:ind w:left="-1144" w:right="-1170"/>
        <w:jc w:val="center"/>
        <w:rPr>
          <w:sz w:val="24"/>
          <w:szCs w:val="24"/>
        </w:rPr>
      </w:pPr>
      <w:r>
        <w:rPr>
          <w:sz w:val="24"/>
          <w:szCs w:val="24"/>
        </w:rPr>
        <w:t>Dr. Orna Breuer</w:t>
      </w:r>
      <w:r w:rsidR="009B4E9A">
        <w:rPr>
          <w:sz w:val="24"/>
          <w:szCs w:val="24"/>
        </w:rPr>
        <w:t xml:space="preserve"> </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4A269C59" w14:textId="0C404DDD" w:rsidR="00A30DDB" w:rsidRDefault="00E24DC3" w:rsidP="00715374">
      <w:pPr>
        <w:spacing w:line="276" w:lineRule="auto"/>
        <w:jc w:val="both"/>
      </w:pPr>
      <w:r w:rsidRPr="00E24DC3">
        <w:rPr>
          <w:sz w:val="24"/>
          <w:szCs w:val="24"/>
        </w:rPr>
        <w:t>Reliable numerical predictive tools are instrumental in the high-end and robust design of encapsulated electronic assemblies. The use of epoxy-based compounds as encapsulants presents some challenges in establishing such tools. Process optimization and residual stress calculations require a rigorous cure simulation, which considers the transient chemical, thermal and mechanical constitutive behavior of the curing resin. Failure prediction and design margin estimation require extensive failure criteria calibration, as the latter is highly dependent on temperature, strain rate and stress state. The prediction of failure becomes even more difficult when considering</w:t>
      </w:r>
      <w:r w:rsidR="004701A6">
        <w:rPr>
          <w:sz w:val="24"/>
          <w:szCs w:val="24"/>
        </w:rPr>
        <w:t xml:space="preserve"> a</w:t>
      </w:r>
      <w:r w:rsidRPr="00E24DC3">
        <w:rPr>
          <w:sz w:val="24"/>
          <w:szCs w:val="24"/>
        </w:rPr>
        <w:t xml:space="preserve"> highly divergent stress field and model singularities. This research aims to establish computational tools and experimental methodologies for the reliable prediction of the residual stresses and failure of a thermoset encapsulant, and their incorporation in process design.</w:t>
      </w:r>
      <w:r w:rsidRPr="00E24DC3">
        <w:t xml:space="preserve"> </w:t>
      </w:r>
    </w:p>
    <w:p w14:paraId="7BE88A0B" w14:textId="05363758" w:rsidR="00C61A08" w:rsidRDefault="00715374" w:rsidP="00715374">
      <w:pPr>
        <w:spacing w:line="276" w:lineRule="auto"/>
        <w:jc w:val="both"/>
        <w:rPr>
          <w:sz w:val="24"/>
          <w:szCs w:val="24"/>
        </w:rPr>
      </w:pPr>
      <w:r>
        <w:rPr>
          <w:sz w:val="24"/>
          <w:szCs w:val="24"/>
        </w:rPr>
        <w:t xml:space="preserve">To this end, </w:t>
      </w:r>
      <w:r w:rsidR="000D0B33" w:rsidRPr="00715374">
        <w:rPr>
          <w:sz w:val="24"/>
          <w:szCs w:val="24"/>
        </w:rPr>
        <w:t xml:space="preserve">we study the development of residual stresses and strains in an epoxy based encapsulant </w:t>
      </w:r>
      <w:r w:rsidR="008A12CC">
        <w:rPr>
          <w:sz w:val="24"/>
          <w:szCs w:val="24"/>
        </w:rPr>
        <w:t>using</w:t>
      </w:r>
      <w:r w:rsidR="000D0B33" w:rsidRPr="00715374">
        <w:rPr>
          <w:sz w:val="24"/>
          <w:szCs w:val="24"/>
        </w:rPr>
        <w:t xml:space="preserve"> a finite element</w:t>
      </w:r>
      <w:r w:rsidR="000D0B33">
        <w:rPr>
          <w:sz w:val="24"/>
          <w:szCs w:val="24"/>
        </w:rPr>
        <w:t xml:space="preserve"> cure process analysis</w:t>
      </w:r>
      <w:r w:rsidR="008A12CC">
        <w:rPr>
          <w:sz w:val="24"/>
          <w:szCs w:val="24"/>
        </w:rPr>
        <w:t>. The analysis is validated using</w:t>
      </w:r>
      <w:r w:rsidR="008A12CC" w:rsidRPr="008A12CC">
        <w:rPr>
          <w:sz w:val="24"/>
          <w:szCs w:val="24"/>
        </w:rPr>
        <w:t xml:space="preserve"> </w:t>
      </w:r>
      <w:r w:rsidR="008A12CC">
        <w:rPr>
          <w:sz w:val="24"/>
          <w:szCs w:val="24"/>
        </w:rPr>
        <w:t>a specially designed test specimen</w:t>
      </w:r>
      <w:r w:rsidR="00E6319F">
        <w:rPr>
          <w:sz w:val="24"/>
          <w:szCs w:val="24"/>
        </w:rPr>
        <w:t>,</w:t>
      </w:r>
      <w:r w:rsidR="000D0B33">
        <w:rPr>
          <w:sz w:val="24"/>
          <w:szCs w:val="24"/>
        </w:rPr>
        <w:t xml:space="preserve"> </w:t>
      </w:r>
      <w:r w:rsidR="008A12CC">
        <w:rPr>
          <w:sz w:val="24"/>
          <w:szCs w:val="24"/>
        </w:rPr>
        <w:t>employing</w:t>
      </w:r>
      <w:r w:rsidR="000D0B33">
        <w:rPr>
          <w:sz w:val="24"/>
          <w:szCs w:val="24"/>
        </w:rPr>
        <w:t xml:space="preserve"> various strain sensing techniques</w:t>
      </w:r>
      <w:r w:rsidR="00C61A08">
        <w:rPr>
          <w:sz w:val="24"/>
          <w:szCs w:val="24"/>
        </w:rPr>
        <w:t>, for which</w:t>
      </w:r>
      <w:r w:rsidR="00A20EC8">
        <w:rPr>
          <w:sz w:val="24"/>
          <w:szCs w:val="24"/>
        </w:rPr>
        <w:t xml:space="preserve"> we observe</w:t>
      </w:r>
      <w:r w:rsidR="00C61A08">
        <w:rPr>
          <w:sz w:val="24"/>
          <w:szCs w:val="24"/>
        </w:rPr>
        <w:t xml:space="preserve"> good compatibility between experimental</w:t>
      </w:r>
      <w:r w:rsidR="00A20EC8">
        <w:rPr>
          <w:sz w:val="24"/>
          <w:szCs w:val="24"/>
        </w:rPr>
        <w:t xml:space="preserve"> results</w:t>
      </w:r>
      <w:r w:rsidR="00C61A08">
        <w:rPr>
          <w:sz w:val="24"/>
          <w:szCs w:val="24"/>
        </w:rPr>
        <w:t xml:space="preserve"> and numerical prediction</w:t>
      </w:r>
      <w:r w:rsidR="002745EE">
        <w:rPr>
          <w:sz w:val="24"/>
          <w:szCs w:val="24"/>
        </w:rPr>
        <w:t>s</w:t>
      </w:r>
      <w:r w:rsidR="00C61A08">
        <w:rPr>
          <w:sz w:val="24"/>
          <w:szCs w:val="24"/>
        </w:rPr>
        <w:t xml:space="preserve">. </w:t>
      </w:r>
    </w:p>
    <w:p w14:paraId="74A8D8EE" w14:textId="0E3232D7" w:rsidR="003F07D3" w:rsidRDefault="004F36F8" w:rsidP="00C61A08">
      <w:pPr>
        <w:spacing w:line="276" w:lineRule="auto"/>
        <w:jc w:val="both"/>
        <w:rPr>
          <w:sz w:val="24"/>
          <w:szCs w:val="24"/>
        </w:rPr>
      </w:pPr>
      <w:r>
        <w:rPr>
          <w:sz w:val="24"/>
          <w:szCs w:val="24"/>
        </w:rPr>
        <w:t>For the prediction of failure under highly divergent</w:t>
      </w:r>
      <w:r w:rsidR="00C61A08">
        <w:rPr>
          <w:sz w:val="24"/>
          <w:szCs w:val="24"/>
        </w:rPr>
        <w:t xml:space="preserve"> </w:t>
      </w:r>
      <w:r>
        <w:rPr>
          <w:sz w:val="24"/>
          <w:szCs w:val="24"/>
        </w:rPr>
        <w:t>stress states</w:t>
      </w:r>
      <w:r w:rsidR="00AC1322">
        <w:rPr>
          <w:sz w:val="24"/>
          <w:szCs w:val="24"/>
        </w:rPr>
        <w:t>,</w:t>
      </w:r>
      <w:r w:rsidR="002745EE">
        <w:rPr>
          <w:sz w:val="24"/>
          <w:szCs w:val="24"/>
        </w:rPr>
        <w:t xml:space="preserve"> </w:t>
      </w:r>
      <w:r w:rsidR="00C62647">
        <w:rPr>
          <w:sz w:val="24"/>
          <w:szCs w:val="24"/>
        </w:rPr>
        <w:t>we propose and experimentally calibrate a probabilistic volume-sensitive failure model</w:t>
      </w:r>
      <w:r w:rsidR="002745EE">
        <w:rPr>
          <w:sz w:val="24"/>
          <w:szCs w:val="24"/>
        </w:rPr>
        <w:t xml:space="preserve">. </w:t>
      </w:r>
      <w:r w:rsidR="00923DDB">
        <w:rPr>
          <w:sz w:val="24"/>
          <w:szCs w:val="24"/>
        </w:rPr>
        <w:t xml:space="preserve">The model </w:t>
      </w:r>
      <w:r w:rsidR="00E550D2">
        <w:rPr>
          <w:sz w:val="24"/>
          <w:szCs w:val="24"/>
        </w:rPr>
        <w:t>consistently predicts</w:t>
      </w:r>
      <w:r w:rsidR="005F7D10">
        <w:rPr>
          <w:sz w:val="24"/>
          <w:szCs w:val="24"/>
        </w:rPr>
        <w:t xml:space="preserve"> the failure variability</w:t>
      </w:r>
      <w:r w:rsidR="00D11343">
        <w:rPr>
          <w:sz w:val="24"/>
          <w:szCs w:val="24"/>
        </w:rPr>
        <w:t xml:space="preserve"> of</w:t>
      </w:r>
      <w:r w:rsidR="005F7D10">
        <w:rPr>
          <w:sz w:val="24"/>
          <w:szCs w:val="24"/>
        </w:rPr>
        <w:t xml:space="preserve"> the</w:t>
      </w:r>
      <w:r w:rsidR="00923DDB">
        <w:rPr>
          <w:sz w:val="24"/>
          <w:szCs w:val="24"/>
        </w:rPr>
        <w:t xml:space="preserve"> test specimen used for </w:t>
      </w:r>
      <w:r w:rsidR="001D5F62">
        <w:rPr>
          <w:sz w:val="24"/>
          <w:szCs w:val="24"/>
        </w:rPr>
        <w:t>calibration and is</w:t>
      </w:r>
      <w:r w:rsidR="00CB3809">
        <w:rPr>
          <w:sz w:val="24"/>
          <w:szCs w:val="24"/>
        </w:rPr>
        <w:t xml:space="preserve"> </w:t>
      </w:r>
      <w:r w:rsidR="00D11343">
        <w:rPr>
          <w:sz w:val="24"/>
          <w:szCs w:val="24"/>
        </w:rPr>
        <w:t xml:space="preserve">successfully </w:t>
      </w:r>
      <w:r w:rsidR="005F7D10">
        <w:rPr>
          <w:sz w:val="24"/>
          <w:szCs w:val="24"/>
        </w:rPr>
        <w:t>validat</w:t>
      </w:r>
      <w:r w:rsidR="00CB3809">
        <w:rPr>
          <w:sz w:val="24"/>
          <w:szCs w:val="24"/>
        </w:rPr>
        <w:t>ed</w:t>
      </w:r>
      <w:r w:rsidR="005F7D10">
        <w:rPr>
          <w:sz w:val="24"/>
          <w:szCs w:val="24"/>
        </w:rPr>
        <w:t xml:space="preserve"> </w:t>
      </w:r>
      <w:r w:rsidR="00D11343">
        <w:rPr>
          <w:sz w:val="24"/>
          <w:szCs w:val="24"/>
        </w:rPr>
        <w:t>using</w:t>
      </w:r>
      <w:r w:rsidR="00CB3809">
        <w:rPr>
          <w:sz w:val="24"/>
          <w:szCs w:val="24"/>
        </w:rPr>
        <w:t xml:space="preserve"> a</w:t>
      </w:r>
      <w:r w:rsidR="00A20EC8">
        <w:rPr>
          <w:sz w:val="24"/>
          <w:szCs w:val="24"/>
        </w:rPr>
        <w:t>n additional test</w:t>
      </w:r>
      <w:r w:rsidR="005F4F60">
        <w:rPr>
          <w:sz w:val="24"/>
          <w:szCs w:val="24"/>
        </w:rPr>
        <w:t xml:space="preserve">-case </w:t>
      </w:r>
      <w:r w:rsidR="005F7D10">
        <w:rPr>
          <w:sz w:val="24"/>
          <w:szCs w:val="24"/>
        </w:rPr>
        <w:t>subjected to a different stress state.</w:t>
      </w:r>
      <w:r w:rsidR="001D5F62">
        <w:rPr>
          <w:sz w:val="24"/>
          <w:szCs w:val="24"/>
        </w:rPr>
        <w:t xml:space="preserve"> </w:t>
      </w:r>
    </w:p>
    <w:p w14:paraId="540F6A87" w14:textId="6E769575" w:rsidR="00C62647" w:rsidRDefault="00C62647" w:rsidP="00C61A08">
      <w:pPr>
        <w:spacing w:line="276" w:lineRule="auto"/>
        <w:jc w:val="both"/>
        <w:rPr>
          <w:sz w:val="24"/>
          <w:szCs w:val="24"/>
        </w:rPr>
      </w:pPr>
    </w:p>
    <w:p w14:paraId="5650903B" w14:textId="77777777" w:rsidR="00C62647" w:rsidRDefault="00C62647" w:rsidP="00C61A08">
      <w:pPr>
        <w:spacing w:line="276" w:lineRule="auto"/>
        <w:jc w:val="both"/>
        <w:rPr>
          <w:sz w:val="24"/>
          <w:szCs w:val="24"/>
        </w:rPr>
      </w:pPr>
    </w:p>
    <w:p w14:paraId="02A249D8" w14:textId="7B638370" w:rsidR="00553E74" w:rsidRPr="003F07D3" w:rsidRDefault="003F07D3" w:rsidP="003F07D3">
      <w:pPr>
        <w:jc w:val="center"/>
        <w:rPr>
          <w:b/>
          <w:bCs/>
          <w:sz w:val="24"/>
          <w:szCs w:val="24"/>
        </w:rPr>
      </w:pPr>
      <w:r>
        <w:rPr>
          <w:b/>
          <w:bCs/>
          <w:color w:val="000000"/>
          <w:sz w:val="27"/>
          <w:szCs w:val="27"/>
        </w:rPr>
        <w:t>R</w:t>
      </w:r>
      <w:r w:rsidRPr="008A168E">
        <w:rPr>
          <w:b/>
          <w:bCs/>
          <w:color w:val="000000"/>
          <w:sz w:val="27"/>
          <w:szCs w:val="27"/>
        </w:rPr>
        <w:t>efreshments will be served at 13:15</w:t>
      </w:r>
      <w:r w:rsidR="004F36F8">
        <w:rPr>
          <w:sz w:val="24"/>
          <w:szCs w:val="24"/>
        </w:rPr>
        <w:t xml:space="preserve">  </w:t>
      </w:r>
    </w:p>
    <w:sectPr w:rsidR="00553E74" w:rsidRPr="003F07D3"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2AA0" w14:textId="77777777" w:rsidR="00576D3C" w:rsidRDefault="00576D3C" w:rsidP="00F51FFB">
      <w:r>
        <w:separator/>
      </w:r>
    </w:p>
  </w:endnote>
  <w:endnote w:type="continuationSeparator" w:id="0">
    <w:p w14:paraId="470DD6CA" w14:textId="77777777" w:rsidR="00576D3C" w:rsidRDefault="00576D3C"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2256" w14:textId="77777777" w:rsidR="00576D3C" w:rsidRDefault="00576D3C" w:rsidP="00F51FFB">
      <w:r>
        <w:separator/>
      </w:r>
    </w:p>
  </w:footnote>
  <w:footnote w:type="continuationSeparator" w:id="0">
    <w:p w14:paraId="765B9D04" w14:textId="77777777" w:rsidR="00576D3C" w:rsidRDefault="00576D3C"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0FCB"/>
    <w:rsid w:val="000C7E51"/>
    <w:rsid w:val="000D0B33"/>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5F62"/>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45EE"/>
    <w:rsid w:val="002764FC"/>
    <w:rsid w:val="00276547"/>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4BDF"/>
    <w:rsid w:val="002F7E09"/>
    <w:rsid w:val="00301399"/>
    <w:rsid w:val="003052FB"/>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110B"/>
    <w:rsid w:val="003B7586"/>
    <w:rsid w:val="003C730E"/>
    <w:rsid w:val="003D6294"/>
    <w:rsid w:val="003D78DA"/>
    <w:rsid w:val="003E3484"/>
    <w:rsid w:val="003E37B6"/>
    <w:rsid w:val="003F07D3"/>
    <w:rsid w:val="003F3B09"/>
    <w:rsid w:val="00400678"/>
    <w:rsid w:val="0040219C"/>
    <w:rsid w:val="00413787"/>
    <w:rsid w:val="0041391C"/>
    <w:rsid w:val="004154D5"/>
    <w:rsid w:val="00415D7D"/>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01A6"/>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36F8"/>
    <w:rsid w:val="004F632C"/>
    <w:rsid w:val="004F74BA"/>
    <w:rsid w:val="004F7F40"/>
    <w:rsid w:val="00500C3E"/>
    <w:rsid w:val="005015FD"/>
    <w:rsid w:val="00505D8A"/>
    <w:rsid w:val="00525113"/>
    <w:rsid w:val="00526699"/>
    <w:rsid w:val="00542248"/>
    <w:rsid w:val="00547118"/>
    <w:rsid w:val="00552277"/>
    <w:rsid w:val="00553C31"/>
    <w:rsid w:val="00553E74"/>
    <w:rsid w:val="0055766D"/>
    <w:rsid w:val="0056426B"/>
    <w:rsid w:val="00571E69"/>
    <w:rsid w:val="00576D3C"/>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4F60"/>
    <w:rsid w:val="005F6F7D"/>
    <w:rsid w:val="005F7BD5"/>
    <w:rsid w:val="005F7D10"/>
    <w:rsid w:val="006033CE"/>
    <w:rsid w:val="0060501D"/>
    <w:rsid w:val="00637FFD"/>
    <w:rsid w:val="00640711"/>
    <w:rsid w:val="00641A71"/>
    <w:rsid w:val="00645E1D"/>
    <w:rsid w:val="00652E2F"/>
    <w:rsid w:val="00660F53"/>
    <w:rsid w:val="006677FD"/>
    <w:rsid w:val="00676131"/>
    <w:rsid w:val="0067738A"/>
    <w:rsid w:val="00680DBE"/>
    <w:rsid w:val="00681944"/>
    <w:rsid w:val="00684BAD"/>
    <w:rsid w:val="00687DCA"/>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15374"/>
    <w:rsid w:val="00722A65"/>
    <w:rsid w:val="00724805"/>
    <w:rsid w:val="007300B0"/>
    <w:rsid w:val="00741B97"/>
    <w:rsid w:val="00742F0C"/>
    <w:rsid w:val="00744A48"/>
    <w:rsid w:val="00746486"/>
    <w:rsid w:val="007629A7"/>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03695"/>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12CC"/>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3DDB"/>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0D04"/>
    <w:rsid w:val="00A1125D"/>
    <w:rsid w:val="00A11ABB"/>
    <w:rsid w:val="00A15C73"/>
    <w:rsid w:val="00A17918"/>
    <w:rsid w:val="00A20EC8"/>
    <w:rsid w:val="00A225E0"/>
    <w:rsid w:val="00A2570E"/>
    <w:rsid w:val="00A30DDB"/>
    <w:rsid w:val="00A33110"/>
    <w:rsid w:val="00A36BD7"/>
    <w:rsid w:val="00A46840"/>
    <w:rsid w:val="00A500B4"/>
    <w:rsid w:val="00A555FF"/>
    <w:rsid w:val="00A5593C"/>
    <w:rsid w:val="00A6117B"/>
    <w:rsid w:val="00A62B21"/>
    <w:rsid w:val="00A63127"/>
    <w:rsid w:val="00A70FE6"/>
    <w:rsid w:val="00A74776"/>
    <w:rsid w:val="00A81C25"/>
    <w:rsid w:val="00A83B58"/>
    <w:rsid w:val="00A912B5"/>
    <w:rsid w:val="00A93EF6"/>
    <w:rsid w:val="00A95FFD"/>
    <w:rsid w:val="00AA1D13"/>
    <w:rsid w:val="00AA3292"/>
    <w:rsid w:val="00AA77AD"/>
    <w:rsid w:val="00AB3970"/>
    <w:rsid w:val="00AB53F6"/>
    <w:rsid w:val="00AC1322"/>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612AC"/>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1A08"/>
    <w:rsid w:val="00C62647"/>
    <w:rsid w:val="00C663D6"/>
    <w:rsid w:val="00C67C2F"/>
    <w:rsid w:val="00C71E7A"/>
    <w:rsid w:val="00C74227"/>
    <w:rsid w:val="00C76A0B"/>
    <w:rsid w:val="00C846DB"/>
    <w:rsid w:val="00C967AA"/>
    <w:rsid w:val="00C96E66"/>
    <w:rsid w:val="00CB3809"/>
    <w:rsid w:val="00CB4180"/>
    <w:rsid w:val="00CC0256"/>
    <w:rsid w:val="00CC032E"/>
    <w:rsid w:val="00CC1F6F"/>
    <w:rsid w:val="00CD4A55"/>
    <w:rsid w:val="00CD6B5C"/>
    <w:rsid w:val="00CE1050"/>
    <w:rsid w:val="00CF173E"/>
    <w:rsid w:val="00CF56F3"/>
    <w:rsid w:val="00D1026D"/>
    <w:rsid w:val="00D11343"/>
    <w:rsid w:val="00D2243D"/>
    <w:rsid w:val="00D3339A"/>
    <w:rsid w:val="00D5014D"/>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24DC3"/>
    <w:rsid w:val="00E31DCA"/>
    <w:rsid w:val="00E32B43"/>
    <w:rsid w:val="00E408B6"/>
    <w:rsid w:val="00E419F2"/>
    <w:rsid w:val="00E44107"/>
    <w:rsid w:val="00E472E5"/>
    <w:rsid w:val="00E550D2"/>
    <w:rsid w:val="00E63178"/>
    <w:rsid w:val="00E6319F"/>
    <w:rsid w:val="00E634F8"/>
    <w:rsid w:val="00E6421F"/>
    <w:rsid w:val="00E70CD0"/>
    <w:rsid w:val="00E73075"/>
    <w:rsid w:val="00E75F2A"/>
    <w:rsid w:val="00E76782"/>
    <w:rsid w:val="00E83032"/>
    <w:rsid w:val="00E84E49"/>
    <w:rsid w:val="00EA46BD"/>
    <w:rsid w:val="00EB7F0C"/>
    <w:rsid w:val="00EC7053"/>
    <w:rsid w:val="00EC78BE"/>
    <w:rsid w:val="00ED37FD"/>
    <w:rsid w:val="00EE00C0"/>
    <w:rsid w:val="00EE640B"/>
    <w:rsid w:val="00EF1646"/>
    <w:rsid w:val="00EF23DC"/>
    <w:rsid w:val="00EF2543"/>
    <w:rsid w:val="00EF7630"/>
    <w:rsid w:val="00EF76B5"/>
    <w:rsid w:val="00F01FA6"/>
    <w:rsid w:val="00F1147A"/>
    <w:rsid w:val="00F11B83"/>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252BDF-E6D4-482A-A4FB-BCC1447C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2021-11-08T07:36:00Z</dcterms:created>
  <dcterms:modified xsi:type="dcterms:W3CDTF">2021-11-08T07:36:00Z</dcterms:modified>
</cp:coreProperties>
</file>