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887" w:type="dxa"/>
        <w:tblLayout w:type="fixed"/>
        <w:tblLook w:val="0000" w:firstRow="0" w:lastRow="0" w:firstColumn="0" w:lastColumn="0" w:noHBand="0" w:noVBand="0"/>
      </w:tblPr>
      <w:tblGrid>
        <w:gridCol w:w="2983"/>
        <w:gridCol w:w="241"/>
        <w:gridCol w:w="6663"/>
      </w:tblGrid>
      <w:tr w:rsidR="00E634F8" w14:paraId="15E494C5" w14:textId="77777777">
        <w:tc>
          <w:tcPr>
            <w:tcW w:w="2983" w:type="dxa"/>
          </w:tcPr>
          <w:p w14:paraId="29E985B2" w14:textId="77777777" w:rsidR="00E634F8" w:rsidRDefault="0028413F">
            <w:pPr>
              <w:jc w:val="center"/>
              <w:rPr>
                <w:rtl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600D68B" wp14:editId="793387D5">
                  <wp:extent cx="533400" cy="678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14:paraId="7EBAD481" w14:textId="77777777" w:rsidR="00E634F8" w:rsidRDefault="00E634F8">
            <w:pPr>
              <w:rPr>
                <w:rtl/>
              </w:rPr>
            </w:pPr>
          </w:p>
          <w:p w14:paraId="607746B5" w14:textId="77777777" w:rsidR="00E634F8" w:rsidRDefault="00E634F8">
            <w:pPr>
              <w:rPr>
                <w:rtl/>
              </w:rPr>
            </w:pPr>
          </w:p>
          <w:p w14:paraId="5AE072AE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F9C70BF" w14:textId="77777777" w:rsidR="00E634F8" w:rsidRDefault="00E634F8">
            <w:pPr>
              <w:rPr>
                <w:rtl/>
              </w:rPr>
            </w:pPr>
          </w:p>
          <w:p w14:paraId="5F9E5309" w14:textId="77777777" w:rsidR="00E634F8" w:rsidRDefault="00E634F8">
            <w:pPr>
              <w:rPr>
                <w:rtl/>
              </w:rPr>
            </w:pPr>
          </w:p>
          <w:p w14:paraId="57E45FA7" w14:textId="77777777" w:rsidR="00E634F8" w:rsidRDefault="00E634F8">
            <w:pPr>
              <w:pStyle w:val="Head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הטכניון  -  מכון טכנולוגי לישראל</w:t>
            </w:r>
          </w:p>
          <w:p w14:paraId="6F366C45" w14:textId="3BF93D2A" w:rsidR="00E634F8" w:rsidRDefault="00E634F8" w:rsidP="00AA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rtl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 w:rsidRPr="00AA3292">
              <w:rPr>
                <w:sz w:val="24"/>
                <w:szCs w:val="24"/>
                <w:u w:val="single"/>
              </w:rPr>
              <w:t xml:space="preserve"> </w:t>
            </w:r>
            <w:r w:rsidRPr="00AA3292">
              <w:rPr>
                <w:sz w:val="24"/>
                <w:szCs w:val="24"/>
                <w:u w:val="single"/>
                <w:rtl/>
              </w:rPr>
              <w:t xml:space="preserve">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TECHNION</w:t>
            </w:r>
            <w:r w:rsidR="00B27CF7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- ISRAEL INSTITUTE OF TECHNOLOGY </w:t>
            </w:r>
          </w:p>
        </w:tc>
      </w:tr>
      <w:tr w:rsidR="00E634F8" w14:paraId="272FDD2A" w14:textId="77777777" w:rsidTr="00823880">
        <w:tc>
          <w:tcPr>
            <w:tcW w:w="2983" w:type="dxa"/>
            <w:shd w:val="clear" w:color="auto" w:fill="auto"/>
          </w:tcPr>
          <w:p w14:paraId="7D2C0D39" w14:textId="77777777" w:rsidR="00E634F8" w:rsidRDefault="00E634F8">
            <w:pPr>
              <w:pStyle w:val="Header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הפקולטה להנדסה </w:t>
            </w:r>
            <w:r>
              <w:rPr>
                <w:rFonts w:hint="cs"/>
                <w:szCs w:val="22"/>
                <w:rtl/>
              </w:rPr>
              <w:t>כימית</w:t>
            </w:r>
          </w:p>
          <w:p w14:paraId="1E0444BC" w14:textId="77777777" w:rsidR="00E634F8" w:rsidRDefault="00E634F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ע"ש וולפסון</w:t>
            </w:r>
          </w:p>
        </w:tc>
        <w:tc>
          <w:tcPr>
            <w:tcW w:w="241" w:type="dxa"/>
          </w:tcPr>
          <w:p w14:paraId="24CDB20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0234305C" w14:textId="77777777" w:rsidR="00E634F8" w:rsidRDefault="00E634F8">
            <w:pPr>
              <w:rPr>
                <w:rtl/>
              </w:rPr>
            </w:pPr>
          </w:p>
        </w:tc>
      </w:tr>
      <w:tr w:rsidR="00E634F8" w14:paraId="550B5128" w14:textId="77777777" w:rsidTr="00823880">
        <w:tc>
          <w:tcPr>
            <w:tcW w:w="2983" w:type="dxa"/>
            <w:shd w:val="clear" w:color="auto" w:fill="auto"/>
          </w:tcPr>
          <w:p w14:paraId="72446062" w14:textId="77777777" w:rsidR="00E634F8" w:rsidRDefault="00E634F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>The Wolfson Department of Chemical Engineering</w:t>
            </w:r>
          </w:p>
        </w:tc>
        <w:tc>
          <w:tcPr>
            <w:tcW w:w="241" w:type="dxa"/>
          </w:tcPr>
          <w:p w14:paraId="4432956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39B39F5" w14:textId="77777777" w:rsidR="00E634F8" w:rsidRDefault="00E634F8">
            <w:pPr>
              <w:rPr>
                <w:rtl/>
              </w:rPr>
            </w:pPr>
          </w:p>
        </w:tc>
      </w:tr>
    </w:tbl>
    <w:p w14:paraId="2E354D9D" w14:textId="77777777" w:rsidR="00460098" w:rsidRDefault="00460098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</w:p>
    <w:p w14:paraId="7101A76F" w14:textId="28EC996E" w:rsidR="0036139B" w:rsidRPr="009A1505" w:rsidRDefault="0079042E" w:rsidP="001A6385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Wolfson Department of </w:t>
      </w:r>
      <w:r w:rsidR="00693846" w:rsidRPr="009A1505">
        <w:rPr>
          <w:b/>
          <w:bCs/>
          <w:sz w:val="26"/>
          <w:szCs w:val="26"/>
        </w:rPr>
        <w:t>Chemical Engineering</w:t>
      </w:r>
      <w:r w:rsidR="00FE5656" w:rsidRPr="009A1505">
        <w:rPr>
          <w:b/>
          <w:bCs/>
          <w:sz w:val="26"/>
          <w:szCs w:val="26"/>
        </w:rPr>
        <w:t xml:space="preserve"> </w:t>
      </w:r>
      <w:r w:rsidR="00693846" w:rsidRPr="009A1505">
        <w:rPr>
          <w:b/>
          <w:bCs/>
          <w:sz w:val="26"/>
          <w:szCs w:val="26"/>
        </w:rPr>
        <w:t>Seminar</w:t>
      </w:r>
    </w:p>
    <w:p w14:paraId="1F7856F9" w14:textId="06EED711" w:rsidR="004B7A15" w:rsidRDefault="004B7A15" w:rsidP="004B7A15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Wednesday,</w:t>
      </w:r>
      <w:r w:rsidRPr="009A1505">
        <w:rPr>
          <w:b/>
          <w:bCs/>
          <w:sz w:val="26"/>
          <w:szCs w:val="26"/>
        </w:rPr>
        <w:t xml:space="preserve"> </w:t>
      </w:r>
      <w:r w:rsidR="00CD3072">
        <w:rPr>
          <w:b/>
          <w:bCs/>
          <w:sz w:val="26"/>
          <w:szCs w:val="26"/>
        </w:rPr>
        <w:t>April 28</w:t>
      </w:r>
      <w:r w:rsidRPr="00850ADC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th</w:t>
      </w:r>
      <w:r w:rsidRPr="00850ADC">
        <w:rPr>
          <w:rFonts w:asciiTheme="majorBidi" w:hAnsiTheme="majorBidi" w:cstheme="majorBidi"/>
          <w:b/>
          <w:bCs/>
          <w:sz w:val="26"/>
          <w:szCs w:val="26"/>
        </w:rPr>
        <w:t>, 202</w:t>
      </w:r>
      <w:r w:rsidR="00CD3072">
        <w:rPr>
          <w:rFonts w:asciiTheme="majorBidi" w:hAnsiTheme="majorBidi" w:cstheme="majorBidi" w:hint="cs"/>
          <w:b/>
          <w:bCs/>
          <w:sz w:val="26"/>
          <w:szCs w:val="26"/>
          <w:rtl/>
        </w:rPr>
        <w:t>1</w:t>
      </w:r>
      <w:r w:rsidRPr="00850ADC">
        <w:rPr>
          <w:rFonts w:asciiTheme="majorBidi" w:hAnsiTheme="majorBidi" w:cstheme="majorBidi"/>
          <w:b/>
          <w:bCs/>
          <w:sz w:val="26"/>
          <w:szCs w:val="26"/>
        </w:rPr>
        <w:t xml:space="preserve"> at 13:30</w:t>
      </w:r>
    </w:p>
    <w:p w14:paraId="2AF64320" w14:textId="4479E05E" w:rsidR="004E359E" w:rsidRDefault="004E359E" w:rsidP="004E359E">
      <w:pPr>
        <w:contextualSpacing/>
        <w:jc w:val="center"/>
        <w:rPr>
          <w:b/>
          <w:bCs/>
          <w:sz w:val="26"/>
          <w:szCs w:val="26"/>
        </w:rPr>
      </w:pPr>
    </w:p>
    <w:p w14:paraId="592632DA" w14:textId="35D7EE83" w:rsidR="001A238C" w:rsidRPr="001A238C" w:rsidRDefault="004E359E" w:rsidP="001A238C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Online seminar via Zoom</w:t>
      </w:r>
    </w:p>
    <w:p w14:paraId="5AB88B56" w14:textId="77777777" w:rsidR="004B7A15" w:rsidRPr="00CD3072" w:rsidRDefault="00543159" w:rsidP="004B7A15">
      <w:pPr>
        <w:jc w:val="center"/>
        <w:rPr>
          <w:rFonts w:ascii="TimesNewRomanPS-BoldMT" w:hAnsi="TimesNewRomanPS-BoldMT" w:cs="TimesNewRomanPS-BoldMT"/>
          <w:b/>
          <w:bCs/>
          <w:color w:val="2E74B5" w:themeColor="accent1" w:themeShade="BF"/>
          <w:sz w:val="32"/>
          <w:szCs w:val="32"/>
        </w:rPr>
      </w:pPr>
      <w:hyperlink r:id="rId9" w:tgtFrame="_blank" w:history="1">
        <w:r w:rsidR="004B7A15" w:rsidRPr="00CD3072">
          <w:rPr>
            <w:rStyle w:val="Hyperlink"/>
            <w:rFonts w:asciiTheme="majorBidi" w:hAnsiTheme="majorBidi" w:cstheme="majorBidi"/>
            <w:color w:val="2E74B5" w:themeColor="accent1" w:themeShade="BF"/>
            <w:sz w:val="24"/>
            <w:szCs w:val="24"/>
            <w:shd w:val="clear" w:color="auto" w:fill="FFFFFF"/>
          </w:rPr>
          <w:t>https://technion.zoom.us/j/97591164072</w:t>
        </w:r>
      </w:hyperlink>
    </w:p>
    <w:p w14:paraId="05821D5D" w14:textId="77777777" w:rsidR="00F4415D" w:rsidRDefault="00F4415D" w:rsidP="00C352D3">
      <w:pPr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1EF798AD" w14:textId="13BD5E2D" w:rsidR="00C352D3" w:rsidRPr="00C352D3" w:rsidRDefault="00C352D3" w:rsidP="00C352D3">
      <w:pPr>
        <w:pStyle w:val="NormalWeb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C352D3">
        <w:rPr>
          <w:rFonts w:ascii="TimesNewRomanPS-BoldMT" w:hAnsi="TimesNewRomanPS-BoldMT" w:cs="TimesNewRomanPS-BoldMT"/>
          <w:b/>
          <w:bCs/>
          <w:sz w:val="32"/>
          <w:szCs w:val="32"/>
        </w:rPr>
        <w:t>Pickering Emulsions for Food and Agriculture</w:t>
      </w:r>
    </w:p>
    <w:p w14:paraId="77E8C6A0" w14:textId="77777777" w:rsidR="007F5511" w:rsidRPr="007F5511" w:rsidRDefault="007F5511" w:rsidP="00764852">
      <w:pPr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D1249A7" w14:textId="7E0DC7EE" w:rsidR="00C352D3" w:rsidRPr="00C352D3" w:rsidRDefault="00C352D3" w:rsidP="00C352D3">
      <w:pPr>
        <w:pStyle w:val="NormalWeb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 xml:space="preserve">Guy </w:t>
      </w:r>
      <w:proofErr w:type="spellStart"/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Mechrez</w:t>
      </w:r>
      <w:proofErr w:type="spellEnd"/>
    </w:p>
    <w:p w14:paraId="7BF602F1" w14:textId="63F88DBE" w:rsidR="00C352D3" w:rsidRPr="00C352D3" w:rsidRDefault="00C352D3" w:rsidP="00C352D3">
      <w:pPr>
        <w:spacing w:line="360" w:lineRule="auto"/>
        <w:jc w:val="center"/>
        <w:rPr>
          <w:rFonts w:asciiTheme="majorBidi" w:eastAsia="MS Mincho" w:hAnsiTheme="majorBidi" w:cstheme="majorBidi"/>
          <w:kern w:val="2"/>
          <w:sz w:val="22"/>
          <w:szCs w:val="22"/>
          <w:lang w:eastAsia="ja-JP"/>
        </w:rPr>
      </w:pPr>
      <w:r w:rsidRPr="00C352D3">
        <w:rPr>
          <w:rFonts w:asciiTheme="majorBidi" w:eastAsia="MS Mincho" w:hAnsiTheme="majorBidi" w:cstheme="majorBidi"/>
          <w:kern w:val="2"/>
          <w:sz w:val="22"/>
          <w:szCs w:val="22"/>
          <w:lang w:eastAsia="ja-JP"/>
        </w:rPr>
        <w:t>Department of Food Science, Institute of Postharvest and Food Science</w:t>
      </w:r>
    </w:p>
    <w:p w14:paraId="503AD479" w14:textId="4E743080" w:rsidR="00C352D3" w:rsidRDefault="00C352D3" w:rsidP="00C352D3">
      <w:pPr>
        <w:spacing w:line="360" w:lineRule="auto"/>
        <w:jc w:val="center"/>
        <w:rPr>
          <w:rFonts w:asciiTheme="majorBidi" w:eastAsia="MS Mincho" w:hAnsiTheme="majorBidi" w:cstheme="majorBidi"/>
          <w:kern w:val="2"/>
          <w:sz w:val="22"/>
          <w:szCs w:val="22"/>
          <w:lang w:eastAsia="ja-JP"/>
        </w:rPr>
      </w:pPr>
      <w:proofErr w:type="spellStart"/>
      <w:r w:rsidRPr="00C352D3">
        <w:rPr>
          <w:rFonts w:asciiTheme="majorBidi" w:eastAsia="MS Mincho" w:hAnsiTheme="majorBidi" w:cstheme="majorBidi"/>
          <w:kern w:val="2"/>
          <w:sz w:val="22"/>
          <w:szCs w:val="22"/>
          <w:lang w:eastAsia="ja-JP"/>
        </w:rPr>
        <w:t>Volcani</w:t>
      </w:r>
      <w:proofErr w:type="spellEnd"/>
      <w:r w:rsidRPr="00C352D3">
        <w:rPr>
          <w:rFonts w:asciiTheme="majorBidi" w:eastAsia="MS Mincho" w:hAnsiTheme="majorBidi" w:cstheme="majorBidi"/>
          <w:kern w:val="2"/>
          <w:sz w:val="22"/>
          <w:szCs w:val="22"/>
          <w:lang w:eastAsia="ja-JP"/>
        </w:rPr>
        <w:t xml:space="preserve"> Center, ARO, Israel</w:t>
      </w:r>
    </w:p>
    <w:p w14:paraId="5A7575CA" w14:textId="77777777" w:rsidR="00C352D3" w:rsidRPr="00C352D3" w:rsidRDefault="00C352D3" w:rsidP="00C352D3">
      <w:pPr>
        <w:spacing w:line="360" w:lineRule="auto"/>
        <w:jc w:val="center"/>
        <w:rPr>
          <w:rFonts w:asciiTheme="majorBidi" w:eastAsia="MS Mincho" w:hAnsiTheme="majorBidi" w:cstheme="majorBidi"/>
          <w:kern w:val="2"/>
          <w:sz w:val="22"/>
          <w:szCs w:val="22"/>
          <w:lang w:eastAsia="ja-JP"/>
        </w:rPr>
      </w:pPr>
    </w:p>
    <w:p w14:paraId="41D5C55D" w14:textId="77777777" w:rsidR="00CD3072" w:rsidRPr="00CD3072" w:rsidRDefault="00CD3072" w:rsidP="00CD3072">
      <w:pPr>
        <w:jc w:val="both"/>
        <w:rPr>
          <w:rFonts w:cstheme="minorHAnsi"/>
          <w:sz w:val="26"/>
          <w:szCs w:val="26"/>
        </w:rPr>
      </w:pPr>
      <w:r w:rsidRPr="00CD3072">
        <w:rPr>
          <w:rFonts w:cstheme="minorHAnsi"/>
          <w:sz w:val="26"/>
          <w:szCs w:val="26"/>
        </w:rPr>
        <w:t xml:space="preserve">Pickering emulsions are emulsions of any type, for example oil-in-water (o/w) or water-in-oil (w/o), stabilized by solid particles instead of surfactants. In comparison to surfactant-based emulsions, Pickering emulsions show improved stability, low toxicity, adjustable permeability, and diverse functionality according to a variety of particles available, thus making the emulsions suitable for many applications in biomedical and food sciences. </w:t>
      </w:r>
    </w:p>
    <w:p w14:paraId="4101554E" w14:textId="77777777" w:rsidR="00CD3072" w:rsidRPr="00CD3072" w:rsidRDefault="00CD3072" w:rsidP="00CD3072">
      <w:pPr>
        <w:jc w:val="both"/>
        <w:rPr>
          <w:rFonts w:cstheme="minorHAnsi"/>
          <w:sz w:val="26"/>
          <w:szCs w:val="26"/>
        </w:rPr>
      </w:pPr>
      <w:r w:rsidRPr="00CD3072">
        <w:rPr>
          <w:rFonts w:cstheme="minorHAnsi"/>
          <w:sz w:val="26"/>
          <w:szCs w:val="26"/>
        </w:rPr>
        <w:t xml:space="preserve">In this research, we have developed Pickering emulsions that are stabilized by functionalized silica nanoparticles, and have implemented them toward challenges in the field of food and agriculture. We present a highly tunable and biocompatible biopesticide formulation, based on a single cell microencapsulation of the conidia </w:t>
      </w:r>
      <w:proofErr w:type="spellStart"/>
      <w:r w:rsidRPr="00CD3072">
        <w:rPr>
          <w:rFonts w:cstheme="minorHAnsi"/>
          <w:sz w:val="26"/>
          <w:szCs w:val="26"/>
        </w:rPr>
        <w:t>enthomopathogenic</w:t>
      </w:r>
      <w:proofErr w:type="spellEnd"/>
      <w:r w:rsidRPr="00CD3072">
        <w:rPr>
          <w:rFonts w:cstheme="minorHAnsi"/>
          <w:sz w:val="26"/>
          <w:szCs w:val="26"/>
        </w:rPr>
        <w:t xml:space="preserve"> fungus </w:t>
      </w:r>
      <w:proofErr w:type="spellStart"/>
      <w:r w:rsidRPr="00CD3072">
        <w:rPr>
          <w:rFonts w:cstheme="minorHAnsi"/>
          <w:sz w:val="26"/>
          <w:szCs w:val="26"/>
        </w:rPr>
        <w:t>Metarhizium</w:t>
      </w:r>
      <w:proofErr w:type="spellEnd"/>
      <w:r w:rsidRPr="00CD3072">
        <w:rPr>
          <w:rFonts w:cstheme="minorHAnsi"/>
          <w:sz w:val="26"/>
          <w:szCs w:val="26"/>
        </w:rPr>
        <w:t xml:space="preserve"> </w:t>
      </w:r>
      <w:proofErr w:type="spellStart"/>
      <w:r w:rsidRPr="00CD3072">
        <w:rPr>
          <w:rFonts w:cstheme="minorHAnsi"/>
          <w:sz w:val="26"/>
          <w:szCs w:val="26"/>
        </w:rPr>
        <w:t>brunneum</w:t>
      </w:r>
      <w:proofErr w:type="spellEnd"/>
      <w:r w:rsidRPr="00CD3072">
        <w:rPr>
          <w:rFonts w:cstheme="minorHAnsi"/>
          <w:sz w:val="26"/>
          <w:szCs w:val="26"/>
        </w:rPr>
        <w:t xml:space="preserve"> in an o/w silica-stabilized Pickering emulsion. The Pickering emulsion-based formulation exhibited significantly higher pest control activity against </w:t>
      </w:r>
      <w:proofErr w:type="spellStart"/>
      <w:r w:rsidRPr="00CD3072">
        <w:rPr>
          <w:rFonts w:cstheme="minorHAnsi"/>
          <w:sz w:val="26"/>
          <w:szCs w:val="26"/>
        </w:rPr>
        <w:t>Spodoptera</w:t>
      </w:r>
      <w:proofErr w:type="spellEnd"/>
      <w:r w:rsidRPr="00CD3072">
        <w:rPr>
          <w:rFonts w:cstheme="minorHAnsi"/>
          <w:sz w:val="26"/>
          <w:szCs w:val="26"/>
        </w:rPr>
        <w:t xml:space="preserve"> </w:t>
      </w:r>
      <w:proofErr w:type="spellStart"/>
      <w:r w:rsidRPr="00CD3072">
        <w:rPr>
          <w:rFonts w:cstheme="minorHAnsi"/>
          <w:sz w:val="26"/>
          <w:szCs w:val="26"/>
        </w:rPr>
        <w:t>littoralis</w:t>
      </w:r>
      <w:proofErr w:type="spellEnd"/>
      <w:r w:rsidRPr="00CD3072">
        <w:rPr>
          <w:rFonts w:cstheme="minorHAnsi"/>
          <w:sz w:val="26"/>
          <w:szCs w:val="26"/>
        </w:rPr>
        <w:t xml:space="preserve"> larvae compared to the control systems, thus making it a promising, cost effective, innovative approach to tackling the arthropod pest control challenge in agriculture.</w:t>
      </w:r>
    </w:p>
    <w:p w14:paraId="6B3266FA" w14:textId="77777777" w:rsidR="00CD3072" w:rsidRPr="00CD3072" w:rsidRDefault="00CD3072" w:rsidP="00CD3072">
      <w:pPr>
        <w:jc w:val="both"/>
        <w:rPr>
          <w:rFonts w:cstheme="minorHAnsi"/>
          <w:sz w:val="26"/>
          <w:szCs w:val="26"/>
        </w:rPr>
      </w:pPr>
      <w:r w:rsidRPr="00CD3072">
        <w:rPr>
          <w:rFonts w:cstheme="minorHAnsi"/>
          <w:sz w:val="26"/>
          <w:szCs w:val="26"/>
        </w:rPr>
        <w:t xml:space="preserve">Another approach to prepare stable, homogeneous oil-in-water (o/w) Pickering emulsions is by in situ functionalization of silica nanoparticles by two </w:t>
      </w:r>
      <w:proofErr w:type="spellStart"/>
      <w:r w:rsidRPr="00CD3072">
        <w:rPr>
          <w:rFonts w:cstheme="minorHAnsi"/>
          <w:sz w:val="26"/>
          <w:szCs w:val="26"/>
        </w:rPr>
        <w:t>organosilanes</w:t>
      </w:r>
      <w:proofErr w:type="spellEnd"/>
      <w:r w:rsidRPr="00CD3072">
        <w:rPr>
          <w:rFonts w:cstheme="minorHAnsi"/>
          <w:sz w:val="26"/>
          <w:szCs w:val="26"/>
        </w:rPr>
        <w:t xml:space="preserve"> with opposite polarities, leading to the formation of silica-based colloidosomes. The introduction of carbon nanotubes (CNT) to the </w:t>
      </w:r>
      <w:proofErr w:type="gramStart"/>
      <w:r w:rsidRPr="00CD3072">
        <w:rPr>
          <w:rFonts w:cstheme="minorHAnsi"/>
          <w:sz w:val="26"/>
          <w:szCs w:val="26"/>
        </w:rPr>
        <w:t>silica based</w:t>
      </w:r>
      <w:proofErr w:type="gramEnd"/>
      <w:r w:rsidRPr="00CD3072">
        <w:rPr>
          <w:rFonts w:cstheme="minorHAnsi"/>
          <w:sz w:val="26"/>
          <w:szCs w:val="26"/>
        </w:rPr>
        <w:t xml:space="preserve"> Pickering emulsion enabled us to prepare electrically conductive CNT/silica colloidosomes with controlled porosity and electrical conductivity. CNTs and silica nanoparticles both are located in the interface, as evidenced by confocal laser scanning microscopy and cryo-SEM.</w:t>
      </w:r>
    </w:p>
    <w:p w14:paraId="07A57644" w14:textId="77777777" w:rsidR="00CD3072" w:rsidRPr="00CD3072" w:rsidRDefault="00CD3072" w:rsidP="00CD3072">
      <w:pPr>
        <w:jc w:val="both"/>
        <w:rPr>
          <w:rFonts w:cstheme="minorHAnsi"/>
          <w:sz w:val="26"/>
          <w:szCs w:val="26"/>
        </w:rPr>
      </w:pPr>
      <w:r w:rsidRPr="00CD3072">
        <w:rPr>
          <w:rFonts w:cstheme="minorHAnsi"/>
          <w:sz w:val="26"/>
          <w:szCs w:val="26"/>
        </w:rPr>
        <w:t>In addition, we have developed a new superhydrophobic coatings based on a silica-stabilized oil-in-oil Pickering emulsion system. The application of the emulsions on a given surface, along with a rapid drying process results in the formation of unique silica-based shells-like structures which demonstrates a combination of micro- and nanoscale roughness, resulting in a durable and transparent superhydrophobic surfaces. The coating compositions can be tuned to meet the demands and the requirements of the food industry in terms of costs and regulation.</w:t>
      </w:r>
    </w:p>
    <w:p w14:paraId="71B6C27A" w14:textId="77777777" w:rsidR="00CD3072" w:rsidRPr="00475859" w:rsidRDefault="00CD3072" w:rsidP="00CD3072">
      <w:pPr>
        <w:rPr>
          <w:rFonts w:cstheme="minorHAnsi"/>
          <w:b/>
        </w:rPr>
      </w:pPr>
    </w:p>
    <w:p w14:paraId="771D9FBC" w14:textId="0B1AA0B5" w:rsidR="0000793D" w:rsidRPr="001A6385" w:rsidRDefault="0000793D" w:rsidP="00C352D3">
      <w:pPr>
        <w:spacing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sectPr w:rsidR="0000793D" w:rsidRPr="001A6385" w:rsidSect="00C352D3">
      <w:endnotePr>
        <w:numFmt w:val="lowerLetter"/>
      </w:endnotePr>
      <w:pgSz w:w="11906" w:h="16838"/>
      <w:pgMar w:top="567" w:right="1077" w:bottom="1134" w:left="1077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B0A09" w14:textId="77777777" w:rsidR="009067E1" w:rsidRDefault="009067E1" w:rsidP="00F51FFB">
      <w:r>
        <w:separator/>
      </w:r>
    </w:p>
  </w:endnote>
  <w:endnote w:type="continuationSeparator" w:id="0">
    <w:p w14:paraId="515DD9DE" w14:textId="77777777" w:rsidR="009067E1" w:rsidRDefault="009067E1" w:rsidP="00F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TimesNewRomanPS-BoldMT">
    <w:altName w:val="Arial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01C47" w14:textId="77777777" w:rsidR="009067E1" w:rsidRDefault="009067E1" w:rsidP="00F51FFB">
      <w:r>
        <w:separator/>
      </w:r>
    </w:p>
  </w:footnote>
  <w:footnote w:type="continuationSeparator" w:id="0">
    <w:p w14:paraId="65430B9A" w14:textId="77777777" w:rsidR="009067E1" w:rsidRDefault="009067E1" w:rsidP="00F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F8F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A3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422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6DB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3049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AF3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66A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0D2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A65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4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38EC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11" w15:restartNumberingAfterBreak="0">
    <w:nsid w:val="025367E5"/>
    <w:multiLevelType w:val="multilevel"/>
    <w:tmpl w:val="2678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6012F"/>
    <w:multiLevelType w:val="hybridMultilevel"/>
    <w:tmpl w:val="090C73B6"/>
    <w:lvl w:ilvl="0" w:tplc="835AB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C4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037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CE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0E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6B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C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82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088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01A8A"/>
    <w:multiLevelType w:val="singleLevel"/>
    <w:tmpl w:val="BEE051C8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134912AD"/>
    <w:multiLevelType w:val="hybridMultilevel"/>
    <w:tmpl w:val="03DEC7BC"/>
    <w:lvl w:ilvl="0" w:tplc="53F0A3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30173"/>
    <w:multiLevelType w:val="singleLevel"/>
    <w:tmpl w:val="8514D71C"/>
    <w:lvl w:ilvl="0">
      <w:numFmt w:val="chosung"/>
      <w:lvlText w:val="-"/>
      <w:lvlJc w:val="left"/>
      <w:pPr>
        <w:tabs>
          <w:tab w:val="num" w:pos="1230"/>
        </w:tabs>
        <w:ind w:right="1230" w:hanging="360"/>
      </w:pPr>
      <w:rPr>
        <w:rFonts w:hint="default"/>
        <w:sz w:val="24"/>
      </w:rPr>
    </w:lvl>
  </w:abstractNum>
  <w:abstractNum w:abstractNumId="16" w15:restartNumberingAfterBreak="0">
    <w:nsid w:val="1ED04D3F"/>
    <w:multiLevelType w:val="hybridMultilevel"/>
    <w:tmpl w:val="226E3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A1AE1"/>
    <w:multiLevelType w:val="hybridMultilevel"/>
    <w:tmpl w:val="FF343196"/>
    <w:lvl w:ilvl="0" w:tplc="27FC63BE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A5719"/>
    <w:multiLevelType w:val="multilevel"/>
    <w:tmpl w:val="2920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5A5A8A"/>
    <w:multiLevelType w:val="singleLevel"/>
    <w:tmpl w:val="37866E0E"/>
    <w:lvl w:ilvl="0">
      <w:start w:val="1"/>
      <w:numFmt w:val="hebrew1"/>
      <w:lvlText w:val="%1."/>
      <w:lvlJc w:val="left"/>
      <w:pPr>
        <w:tabs>
          <w:tab w:val="num" w:pos="360"/>
        </w:tabs>
        <w:ind w:left="0" w:right="360" w:hanging="360"/>
      </w:pPr>
      <w:rPr>
        <w:sz w:val="24"/>
      </w:rPr>
    </w:lvl>
  </w:abstractNum>
  <w:abstractNum w:abstractNumId="20" w15:restartNumberingAfterBreak="0">
    <w:nsid w:val="43FD769F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21" w15:restartNumberingAfterBreak="0">
    <w:nsid w:val="4E2817BE"/>
    <w:multiLevelType w:val="hybridMultilevel"/>
    <w:tmpl w:val="095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4DDF"/>
    <w:multiLevelType w:val="hybridMultilevel"/>
    <w:tmpl w:val="54B4D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2"/>
  </w:num>
  <w:num w:numId="17">
    <w:abstractNumId w:val="16"/>
  </w:num>
  <w:num w:numId="18">
    <w:abstractNumId w:val="14"/>
  </w:num>
  <w:num w:numId="19">
    <w:abstractNumId w:val="14"/>
  </w:num>
  <w:num w:numId="20">
    <w:abstractNumId w:val="21"/>
  </w:num>
  <w:num w:numId="21">
    <w:abstractNumId w:val="12"/>
  </w:num>
  <w:num w:numId="22">
    <w:abstractNumId w:val="1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HQiNDS2NjA1MDMyUdpeDU4uLM/DyQAotaAHvCrNwsAAAA"/>
  </w:docVars>
  <w:rsids>
    <w:rsidRoot w:val="00E634F8"/>
    <w:rsid w:val="0000134D"/>
    <w:rsid w:val="00006BEE"/>
    <w:rsid w:val="0000793D"/>
    <w:rsid w:val="00011DF6"/>
    <w:rsid w:val="00013D0A"/>
    <w:rsid w:val="00014160"/>
    <w:rsid w:val="00017FCD"/>
    <w:rsid w:val="00024DDA"/>
    <w:rsid w:val="000273CD"/>
    <w:rsid w:val="00033AD0"/>
    <w:rsid w:val="0005430B"/>
    <w:rsid w:val="00063B43"/>
    <w:rsid w:val="00064126"/>
    <w:rsid w:val="00065CF2"/>
    <w:rsid w:val="00070AC0"/>
    <w:rsid w:val="00091CF0"/>
    <w:rsid w:val="000921FD"/>
    <w:rsid w:val="00094322"/>
    <w:rsid w:val="000A1BB7"/>
    <w:rsid w:val="000A2C18"/>
    <w:rsid w:val="000B18EE"/>
    <w:rsid w:val="000C7E51"/>
    <w:rsid w:val="000D7E5D"/>
    <w:rsid w:val="000E5010"/>
    <w:rsid w:val="000F0823"/>
    <w:rsid w:val="000F0B42"/>
    <w:rsid w:val="000F5D41"/>
    <w:rsid w:val="00105CDE"/>
    <w:rsid w:val="0010664D"/>
    <w:rsid w:val="00106F9A"/>
    <w:rsid w:val="001174ED"/>
    <w:rsid w:val="00143575"/>
    <w:rsid w:val="00146B37"/>
    <w:rsid w:val="001532E2"/>
    <w:rsid w:val="001566E7"/>
    <w:rsid w:val="00160D93"/>
    <w:rsid w:val="001679AB"/>
    <w:rsid w:val="00172602"/>
    <w:rsid w:val="00184941"/>
    <w:rsid w:val="001865DD"/>
    <w:rsid w:val="001875D6"/>
    <w:rsid w:val="001937F4"/>
    <w:rsid w:val="00193E2C"/>
    <w:rsid w:val="001A17D3"/>
    <w:rsid w:val="001A238C"/>
    <w:rsid w:val="001A6385"/>
    <w:rsid w:val="001A7727"/>
    <w:rsid w:val="001B0549"/>
    <w:rsid w:val="001B1A4E"/>
    <w:rsid w:val="001B6CE0"/>
    <w:rsid w:val="001C23E5"/>
    <w:rsid w:val="001D2A90"/>
    <w:rsid w:val="001D7CB6"/>
    <w:rsid w:val="001E051E"/>
    <w:rsid w:val="001E410F"/>
    <w:rsid w:val="001F1408"/>
    <w:rsid w:val="001F1C85"/>
    <w:rsid w:val="001F423C"/>
    <w:rsid w:val="001F59E9"/>
    <w:rsid w:val="00202939"/>
    <w:rsid w:val="00202CDE"/>
    <w:rsid w:val="00205C33"/>
    <w:rsid w:val="002160A7"/>
    <w:rsid w:val="002174A4"/>
    <w:rsid w:val="00220E0F"/>
    <w:rsid w:val="00223FD6"/>
    <w:rsid w:val="002246AF"/>
    <w:rsid w:val="00230739"/>
    <w:rsid w:val="00236B9A"/>
    <w:rsid w:val="0024690A"/>
    <w:rsid w:val="00247B07"/>
    <w:rsid w:val="002519A4"/>
    <w:rsid w:val="00256035"/>
    <w:rsid w:val="00262345"/>
    <w:rsid w:val="00270B4A"/>
    <w:rsid w:val="002764FC"/>
    <w:rsid w:val="0028282B"/>
    <w:rsid w:val="0028413F"/>
    <w:rsid w:val="00284F35"/>
    <w:rsid w:val="002A3428"/>
    <w:rsid w:val="002B3062"/>
    <w:rsid w:val="002B6BDC"/>
    <w:rsid w:val="002C1805"/>
    <w:rsid w:val="002C24E6"/>
    <w:rsid w:val="002C361E"/>
    <w:rsid w:val="002C752B"/>
    <w:rsid w:val="002D38FD"/>
    <w:rsid w:val="002D56EA"/>
    <w:rsid w:val="002D5CF0"/>
    <w:rsid w:val="002E3ABC"/>
    <w:rsid w:val="002E4FFA"/>
    <w:rsid w:val="002E613C"/>
    <w:rsid w:val="002F03AE"/>
    <w:rsid w:val="002F67F7"/>
    <w:rsid w:val="002F7E09"/>
    <w:rsid w:val="00301399"/>
    <w:rsid w:val="00306C75"/>
    <w:rsid w:val="003076DD"/>
    <w:rsid w:val="00310E3E"/>
    <w:rsid w:val="003153D8"/>
    <w:rsid w:val="00321F5F"/>
    <w:rsid w:val="00325425"/>
    <w:rsid w:val="00331E71"/>
    <w:rsid w:val="003377AB"/>
    <w:rsid w:val="0034264D"/>
    <w:rsid w:val="003441C3"/>
    <w:rsid w:val="00353958"/>
    <w:rsid w:val="00354912"/>
    <w:rsid w:val="0036139B"/>
    <w:rsid w:val="00363815"/>
    <w:rsid w:val="003702CA"/>
    <w:rsid w:val="003771A7"/>
    <w:rsid w:val="003773CF"/>
    <w:rsid w:val="00393990"/>
    <w:rsid w:val="00396EF8"/>
    <w:rsid w:val="003A017C"/>
    <w:rsid w:val="003A260B"/>
    <w:rsid w:val="003B7586"/>
    <w:rsid w:val="003C730E"/>
    <w:rsid w:val="003D6294"/>
    <w:rsid w:val="003D78DA"/>
    <w:rsid w:val="003E3484"/>
    <w:rsid w:val="003E37B6"/>
    <w:rsid w:val="003F3B09"/>
    <w:rsid w:val="00400678"/>
    <w:rsid w:val="0040219C"/>
    <w:rsid w:val="00413787"/>
    <w:rsid w:val="0041391C"/>
    <w:rsid w:val="004154D5"/>
    <w:rsid w:val="00423C89"/>
    <w:rsid w:val="00433665"/>
    <w:rsid w:val="00443235"/>
    <w:rsid w:val="00443EA9"/>
    <w:rsid w:val="00444655"/>
    <w:rsid w:val="004458BD"/>
    <w:rsid w:val="004473C8"/>
    <w:rsid w:val="00451B1E"/>
    <w:rsid w:val="00453F38"/>
    <w:rsid w:val="00460098"/>
    <w:rsid w:val="004615AA"/>
    <w:rsid w:val="0046230E"/>
    <w:rsid w:val="00465B8F"/>
    <w:rsid w:val="00466012"/>
    <w:rsid w:val="0046712C"/>
    <w:rsid w:val="00467199"/>
    <w:rsid w:val="00477D01"/>
    <w:rsid w:val="004813E0"/>
    <w:rsid w:val="004861CF"/>
    <w:rsid w:val="00486AEF"/>
    <w:rsid w:val="00492FDA"/>
    <w:rsid w:val="004938F9"/>
    <w:rsid w:val="00494AD6"/>
    <w:rsid w:val="00494C80"/>
    <w:rsid w:val="0049533C"/>
    <w:rsid w:val="004B4D37"/>
    <w:rsid w:val="004B7A15"/>
    <w:rsid w:val="004B7AD0"/>
    <w:rsid w:val="004C458C"/>
    <w:rsid w:val="004C5FD4"/>
    <w:rsid w:val="004D2971"/>
    <w:rsid w:val="004E359E"/>
    <w:rsid w:val="004E3A11"/>
    <w:rsid w:val="004F01AC"/>
    <w:rsid w:val="004F0E87"/>
    <w:rsid w:val="004F1C05"/>
    <w:rsid w:val="004F2D0E"/>
    <w:rsid w:val="004F632C"/>
    <w:rsid w:val="004F74BA"/>
    <w:rsid w:val="004F7F40"/>
    <w:rsid w:val="00500C3E"/>
    <w:rsid w:val="005015FD"/>
    <w:rsid w:val="00505D8A"/>
    <w:rsid w:val="00525113"/>
    <w:rsid w:val="00526699"/>
    <w:rsid w:val="00542248"/>
    <w:rsid w:val="00543159"/>
    <w:rsid w:val="00547118"/>
    <w:rsid w:val="00552277"/>
    <w:rsid w:val="00553C31"/>
    <w:rsid w:val="0055766D"/>
    <w:rsid w:val="0056426B"/>
    <w:rsid w:val="00571E69"/>
    <w:rsid w:val="00580DAF"/>
    <w:rsid w:val="00581FBD"/>
    <w:rsid w:val="00586169"/>
    <w:rsid w:val="00590E8E"/>
    <w:rsid w:val="00594588"/>
    <w:rsid w:val="005A23A7"/>
    <w:rsid w:val="005A371C"/>
    <w:rsid w:val="005A46B4"/>
    <w:rsid w:val="005B765B"/>
    <w:rsid w:val="005B7CC6"/>
    <w:rsid w:val="005C08D9"/>
    <w:rsid w:val="005D2C0A"/>
    <w:rsid w:val="005E1892"/>
    <w:rsid w:val="005E421A"/>
    <w:rsid w:val="005F2D38"/>
    <w:rsid w:val="005F6F7D"/>
    <w:rsid w:val="005F7BD5"/>
    <w:rsid w:val="006033CE"/>
    <w:rsid w:val="0060501D"/>
    <w:rsid w:val="00637FFD"/>
    <w:rsid w:val="00640711"/>
    <w:rsid w:val="00641A71"/>
    <w:rsid w:val="00645E1D"/>
    <w:rsid w:val="00652E2F"/>
    <w:rsid w:val="00660F53"/>
    <w:rsid w:val="006677FD"/>
    <w:rsid w:val="00676131"/>
    <w:rsid w:val="00680DBE"/>
    <w:rsid w:val="00681944"/>
    <w:rsid w:val="00684BAD"/>
    <w:rsid w:val="00691D9A"/>
    <w:rsid w:val="006924B5"/>
    <w:rsid w:val="00693510"/>
    <w:rsid w:val="00693846"/>
    <w:rsid w:val="00694406"/>
    <w:rsid w:val="006A065B"/>
    <w:rsid w:val="006A50AE"/>
    <w:rsid w:val="006C45A0"/>
    <w:rsid w:val="006C5683"/>
    <w:rsid w:val="006D36B0"/>
    <w:rsid w:val="006D5D51"/>
    <w:rsid w:val="006E5D64"/>
    <w:rsid w:val="006F5CCB"/>
    <w:rsid w:val="00702D40"/>
    <w:rsid w:val="00702FBF"/>
    <w:rsid w:val="00705E3F"/>
    <w:rsid w:val="00706297"/>
    <w:rsid w:val="00712FFC"/>
    <w:rsid w:val="00724805"/>
    <w:rsid w:val="007300B0"/>
    <w:rsid w:val="00741B97"/>
    <w:rsid w:val="00742F0C"/>
    <w:rsid w:val="00744A48"/>
    <w:rsid w:val="00746486"/>
    <w:rsid w:val="00763BFF"/>
    <w:rsid w:val="00764852"/>
    <w:rsid w:val="00764B0D"/>
    <w:rsid w:val="00767DBD"/>
    <w:rsid w:val="007724B6"/>
    <w:rsid w:val="00782643"/>
    <w:rsid w:val="00782AB5"/>
    <w:rsid w:val="0079042E"/>
    <w:rsid w:val="00790892"/>
    <w:rsid w:val="007936A1"/>
    <w:rsid w:val="00796095"/>
    <w:rsid w:val="00796B3E"/>
    <w:rsid w:val="007A1E0C"/>
    <w:rsid w:val="007A6F7A"/>
    <w:rsid w:val="007B36AD"/>
    <w:rsid w:val="007C3D1B"/>
    <w:rsid w:val="007E1502"/>
    <w:rsid w:val="007F2F01"/>
    <w:rsid w:val="007F5511"/>
    <w:rsid w:val="00810C28"/>
    <w:rsid w:val="00813171"/>
    <w:rsid w:val="00823880"/>
    <w:rsid w:val="00824301"/>
    <w:rsid w:val="00824823"/>
    <w:rsid w:val="00833143"/>
    <w:rsid w:val="00837162"/>
    <w:rsid w:val="00850ADC"/>
    <w:rsid w:val="00850AE5"/>
    <w:rsid w:val="00855939"/>
    <w:rsid w:val="00866EEF"/>
    <w:rsid w:val="00867667"/>
    <w:rsid w:val="00867F0B"/>
    <w:rsid w:val="008702BA"/>
    <w:rsid w:val="00880A61"/>
    <w:rsid w:val="008A3A03"/>
    <w:rsid w:val="008C137D"/>
    <w:rsid w:val="008C4E6F"/>
    <w:rsid w:val="008C5189"/>
    <w:rsid w:val="008C703F"/>
    <w:rsid w:val="008D0933"/>
    <w:rsid w:val="008D606A"/>
    <w:rsid w:val="008D6711"/>
    <w:rsid w:val="008D6824"/>
    <w:rsid w:val="008E5F59"/>
    <w:rsid w:val="008E6E9B"/>
    <w:rsid w:val="008F1B88"/>
    <w:rsid w:val="008F7A00"/>
    <w:rsid w:val="009067E1"/>
    <w:rsid w:val="00914ACA"/>
    <w:rsid w:val="00915C4D"/>
    <w:rsid w:val="00921965"/>
    <w:rsid w:val="00926006"/>
    <w:rsid w:val="009309A0"/>
    <w:rsid w:val="009311E6"/>
    <w:rsid w:val="00943D13"/>
    <w:rsid w:val="00947CBB"/>
    <w:rsid w:val="00947ED5"/>
    <w:rsid w:val="009616B0"/>
    <w:rsid w:val="00962181"/>
    <w:rsid w:val="00967ABB"/>
    <w:rsid w:val="009717A3"/>
    <w:rsid w:val="00971FC3"/>
    <w:rsid w:val="00987D29"/>
    <w:rsid w:val="00992FDF"/>
    <w:rsid w:val="009A1505"/>
    <w:rsid w:val="009A1AAC"/>
    <w:rsid w:val="009A23F2"/>
    <w:rsid w:val="009B0250"/>
    <w:rsid w:val="009B0E7A"/>
    <w:rsid w:val="009B3752"/>
    <w:rsid w:val="009C18CF"/>
    <w:rsid w:val="009C21D7"/>
    <w:rsid w:val="009D6948"/>
    <w:rsid w:val="009F418A"/>
    <w:rsid w:val="009F6D82"/>
    <w:rsid w:val="00A03AB3"/>
    <w:rsid w:val="00A06708"/>
    <w:rsid w:val="00A1125D"/>
    <w:rsid w:val="00A11ABB"/>
    <w:rsid w:val="00A15C73"/>
    <w:rsid w:val="00A17918"/>
    <w:rsid w:val="00A225E0"/>
    <w:rsid w:val="00A2570E"/>
    <w:rsid w:val="00A33110"/>
    <w:rsid w:val="00A34D0B"/>
    <w:rsid w:val="00A36BD7"/>
    <w:rsid w:val="00A46840"/>
    <w:rsid w:val="00A500B4"/>
    <w:rsid w:val="00A555FF"/>
    <w:rsid w:val="00A5593C"/>
    <w:rsid w:val="00A62B21"/>
    <w:rsid w:val="00A63127"/>
    <w:rsid w:val="00A70FE6"/>
    <w:rsid w:val="00A74776"/>
    <w:rsid w:val="00A83B58"/>
    <w:rsid w:val="00A912B5"/>
    <w:rsid w:val="00A93EF6"/>
    <w:rsid w:val="00A95FFD"/>
    <w:rsid w:val="00AA1D13"/>
    <w:rsid w:val="00AA3292"/>
    <w:rsid w:val="00AA77AD"/>
    <w:rsid w:val="00AB3970"/>
    <w:rsid w:val="00AB53F6"/>
    <w:rsid w:val="00AC5620"/>
    <w:rsid w:val="00AC5E74"/>
    <w:rsid w:val="00AC7156"/>
    <w:rsid w:val="00AD04EF"/>
    <w:rsid w:val="00AE143D"/>
    <w:rsid w:val="00AE1B07"/>
    <w:rsid w:val="00AF38BB"/>
    <w:rsid w:val="00AF6A05"/>
    <w:rsid w:val="00B112A0"/>
    <w:rsid w:val="00B231EF"/>
    <w:rsid w:val="00B23644"/>
    <w:rsid w:val="00B2396E"/>
    <w:rsid w:val="00B24A83"/>
    <w:rsid w:val="00B27342"/>
    <w:rsid w:val="00B27CF7"/>
    <w:rsid w:val="00B3658B"/>
    <w:rsid w:val="00B368E5"/>
    <w:rsid w:val="00B404F2"/>
    <w:rsid w:val="00B478FB"/>
    <w:rsid w:val="00B52745"/>
    <w:rsid w:val="00B5430A"/>
    <w:rsid w:val="00B73066"/>
    <w:rsid w:val="00B768C1"/>
    <w:rsid w:val="00BB004C"/>
    <w:rsid w:val="00BB440A"/>
    <w:rsid w:val="00BB5578"/>
    <w:rsid w:val="00BB640C"/>
    <w:rsid w:val="00BC02C0"/>
    <w:rsid w:val="00BC104A"/>
    <w:rsid w:val="00BC1711"/>
    <w:rsid w:val="00BC6B9E"/>
    <w:rsid w:val="00BD68BE"/>
    <w:rsid w:val="00BE6109"/>
    <w:rsid w:val="00C00705"/>
    <w:rsid w:val="00C02377"/>
    <w:rsid w:val="00C034E5"/>
    <w:rsid w:val="00C1769B"/>
    <w:rsid w:val="00C20E82"/>
    <w:rsid w:val="00C31555"/>
    <w:rsid w:val="00C352D3"/>
    <w:rsid w:val="00C36BE2"/>
    <w:rsid w:val="00C37DC4"/>
    <w:rsid w:val="00C417BC"/>
    <w:rsid w:val="00C41F0C"/>
    <w:rsid w:val="00C45A57"/>
    <w:rsid w:val="00C60369"/>
    <w:rsid w:val="00C663D6"/>
    <w:rsid w:val="00C67C2F"/>
    <w:rsid w:val="00C74227"/>
    <w:rsid w:val="00C76A0B"/>
    <w:rsid w:val="00C846DB"/>
    <w:rsid w:val="00C967AA"/>
    <w:rsid w:val="00C96E66"/>
    <w:rsid w:val="00CA2961"/>
    <w:rsid w:val="00CB4180"/>
    <w:rsid w:val="00CC0256"/>
    <w:rsid w:val="00CC1F6F"/>
    <w:rsid w:val="00CD3072"/>
    <w:rsid w:val="00CD4A55"/>
    <w:rsid w:val="00CD6B5C"/>
    <w:rsid w:val="00CE1050"/>
    <w:rsid w:val="00CF173E"/>
    <w:rsid w:val="00CF56F3"/>
    <w:rsid w:val="00D1026D"/>
    <w:rsid w:val="00D2243D"/>
    <w:rsid w:val="00D3339A"/>
    <w:rsid w:val="00D56F16"/>
    <w:rsid w:val="00D601BE"/>
    <w:rsid w:val="00D64F8F"/>
    <w:rsid w:val="00D70FB5"/>
    <w:rsid w:val="00D77050"/>
    <w:rsid w:val="00D83B9A"/>
    <w:rsid w:val="00D950D3"/>
    <w:rsid w:val="00D95137"/>
    <w:rsid w:val="00DA0133"/>
    <w:rsid w:val="00DA74AE"/>
    <w:rsid w:val="00DB6A13"/>
    <w:rsid w:val="00DC3994"/>
    <w:rsid w:val="00DC3B1C"/>
    <w:rsid w:val="00DC7AC5"/>
    <w:rsid w:val="00DD275C"/>
    <w:rsid w:val="00DD499C"/>
    <w:rsid w:val="00DE1DE7"/>
    <w:rsid w:val="00DE5A0A"/>
    <w:rsid w:val="00DF0036"/>
    <w:rsid w:val="00DF1D7A"/>
    <w:rsid w:val="00DF6151"/>
    <w:rsid w:val="00DF70CF"/>
    <w:rsid w:val="00E0123F"/>
    <w:rsid w:val="00E0708A"/>
    <w:rsid w:val="00E13C6E"/>
    <w:rsid w:val="00E1497A"/>
    <w:rsid w:val="00E165AF"/>
    <w:rsid w:val="00E2369C"/>
    <w:rsid w:val="00E31DCA"/>
    <w:rsid w:val="00E32B43"/>
    <w:rsid w:val="00E408B6"/>
    <w:rsid w:val="00E419F2"/>
    <w:rsid w:val="00E44107"/>
    <w:rsid w:val="00E472E5"/>
    <w:rsid w:val="00E63178"/>
    <w:rsid w:val="00E634F8"/>
    <w:rsid w:val="00E6362B"/>
    <w:rsid w:val="00E70CD0"/>
    <w:rsid w:val="00E73075"/>
    <w:rsid w:val="00E75F2A"/>
    <w:rsid w:val="00E76782"/>
    <w:rsid w:val="00E83032"/>
    <w:rsid w:val="00E84E49"/>
    <w:rsid w:val="00EA46BD"/>
    <w:rsid w:val="00EB7F0C"/>
    <w:rsid w:val="00EC7053"/>
    <w:rsid w:val="00ED37FD"/>
    <w:rsid w:val="00EE00C0"/>
    <w:rsid w:val="00EE32F2"/>
    <w:rsid w:val="00EE640B"/>
    <w:rsid w:val="00EF23DC"/>
    <w:rsid w:val="00EF2543"/>
    <w:rsid w:val="00EF7630"/>
    <w:rsid w:val="00EF76B5"/>
    <w:rsid w:val="00F01FA6"/>
    <w:rsid w:val="00F1147A"/>
    <w:rsid w:val="00F14C26"/>
    <w:rsid w:val="00F205EA"/>
    <w:rsid w:val="00F247CA"/>
    <w:rsid w:val="00F24AB0"/>
    <w:rsid w:val="00F2644E"/>
    <w:rsid w:val="00F34A69"/>
    <w:rsid w:val="00F34DEF"/>
    <w:rsid w:val="00F35B26"/>
    <w:rsid w:val="00F37B22"/>
    <w:rsid w:val="00F41466"/>
    <w:rsid w:val="00F4415D"/>
    <w:rsid w:val="00F50D7B"/>
    <w:rsid w:val="00F51D55"/>
    <w:rsid w:val="00F51FFB"/>
    <w:rsid w:val="00F53403"/>
    <w:rsid w:val="00F54026"/>
    <w:rsid w:val="00F63964"/>
    <w:rsid w:val="00F74E49"/>
    <w:rsid w:val="00F76AA7"/>
    <w:rsid w:val="00F869B2"/>
    <w:rsid w:val="00F95886"/>
    <w:rsid w:val="00F9716F"/>
    <w:rsid w:val="00F97D4A"/>
    <w:rsid w:val="00FA35F3"/>
    <w:rsid w:val="00FB148F"/>
    <w:rsid w:val="00FB2611"/>
    <w:rsid w:val="00FB7885"/>
    <w:rsid w:val="00FC0BBB"/>
    <w:rsid w:val="00FC10EE"/>
    <w:rsid w:val="00FE5656"/>
    <w:rsid w:val="00FE59E5"/>
    <w:rsid w:val="00FE7BB9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DEA84"/>
  <w15:chartTrackingRefBased/>
  <w15:docId w15:val="{42C3B804-D27A-4698-8B33-4617A88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David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Miriam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ourier New" w:hAnsi="Courier New" w:cs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bidi/>
      <w:spacing w:line="340" w:lineRule="atLeast"/>
      <w:ind w:left="720" w:right="-57" w:firstLine="720"/>
      <w:jc w:val="both"/>
      <w:outlineLvl w:val="7"/>
    </w:pPr>
    <w:rPr>
      <w:szCs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pPr>
      <w:bidi/>
      <w:spacing w:line="360" w:lineRule="auto"/>
    </w:pPr>
    <w:rPr>
      <w:sz w:val="24"/>
      <w:szCs w:val="24"/>
    </w:rPr>
  </w:style>
  <w:style w:type="paragraph" w:styleId="BodyText2">
    <w:name w:val="Body Text 2"/>
    <w:basedOn w:val="Normal"/>
    <w:link w:val="BodyText2Char"/>
    <w:pPr>
      <w:bidi/>
      <w:spacing w:line="360" w:lineRule="auto"/>
    </w:pPr>
    <w:rPr>
      <w:szCs w:val="24"/>
    </w:rPr>
  </w:style>
  <w:style w:type="paragraph" w:styleId="BodyText3">
    <w:name w:val="Body Text 3"/>
    <w:basedOn w:val="Normal"/>
    <w:pPr>
      <w:bidi/>
      <w:jc w:val="center"/>
    </w:pPr>
    <w:rPr>
      <w:rFonts w:cs="Times New Roman"/>
      <w:b/>
      <w:bCs/>
      <w:sz w:val="32"/>
      <w:szCs w:val="28"/>
    </w:rPr>
  </w:style>
  <w:style w:type="paragraph" w:styleId="BodyTextIndent">
    <w:name w:val="Body Text Indent"/>
    <w:basedOn w:val="Normal"/>
    <w:pPr>
      <w:bidi/>
      <w:ind w:firstLine="720"/>
      <w:jc w:val="both"/>
    </w:pPr>
    <w:rPr>
      <w:szCs w:val="26"/>
    </w:rPr>
  </w:style>
  <w:style w:type="paragraph" w:styleId="PlainText">
    <w:name w:val="Plain Text"/>
    <w:basedOn w:val="Normal"/>
    <w:pPr>
      <w:bidi/>
    </w:pPr>
    <w:rPr>
      <w:rFonts w:ascii="Courier New" w:hAnsi="Courier New" w:cs="Miriam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napToGrid w:val="0"/>
      <w:sz w:val="32"/>
      <w:szCs w:val="24"/>
    </w:rPr>
  </w:style>
  <w:style w:type="paragraph" w:styleId="BodyTextIndent3">
    <w:name w:val="Body Text Indent 3"/>
    <w:basedOn w:val="Normal"/>
    <w:pPr>
      <w:ind w:firstLine="720"/>
      <w:jc w:val="both"/>
    </w:pPr>
    <w:rPr>
      <w:rFonts w:cs="Miriam"/>
      <w:sz w:val="24"/>
    </w:rPr>
  </w:style>
  <w:style w:type="paragraph" w:customStyle="1" w:styleId="Style1">
    <w:name w:val="Style1"/>
    <w:basedOn w:val="Heading1"/>
    <w:pPr>
      <w:keepNext/>
      <w:spacing w:before="120" w:line="360" w:lineRule="auto"/>
      <w:jc w:val="both"/>
    </w:pPr>
    <w:rPr>
      <w:rFonts w:ascii="Times New Roman" w:hAnsi="Times New Roman" w:cs="David"/>
      <w:sz w:val="20"/>
      <w:szCs w:val="20"/>
    </w:rPr>
  </w:style>
  <w:style w:type="paragraph" w:customStyle="1" w:styleId="Formula">
    <w:name w:val="Formula"/>
    <w:basedOn w:val="Normal"/>
    <w:pPr>
      <w:tabs>
        <w:tab w:val="left" w:pos="8500"/>
      </w:tabs>
      <w:jc w:val="both"/>
    </w:pPr>
    <w:rPr>
      <w:rFonts w:cs="Miriam"/>
      <w:sz w:val="24"/>
      <w:szCs w:val="24"/>
    </w:rPr>
  </w:style>
  <w:style w:type="paragraph" w:customStyle="1" w:styleId="mfrGrGD">
    <w:name w:val="m. fr. Gr. GD"/>
    <w:basedOn w:val="Normal"/>
    <w:pPr>
      <w:tabs>
        <w:tab w:val="center" w:pos="6220"/>
      </w:tabs>
      <w:jc w:val="both"/>
    </w:pPr>
    <w:rPr>
      <w:rFonts w:ascii="New York" w:hAnsi="New York" w:cs="Miriam"/>
      <w:sz w:val="24"/>
      <w:szCs w:val="24"/>
      <w:lang w:val="de-DE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sz w:val="28"/>
    </w:rPr>
  </w:style>
  <w:style w:type="paragraph" w:customStyle="1" w:styleId="Address">
    <w:name w:val="Address"/>
    <w:basedOn w:val="Normal"/>
    <w:next w:val="Normal"/>
    <w:pPr>
      <w:widowControl w:val="0"/>
      <w:tabs>
        <w:tab w:val="left" w:pos="240"/>
      </w:tabs>
      <w:spacing w:after="240" w:line="240" w:lineRule="exact"/>
      <w:ind w:left="1022"/>
    </w:pPr>
    <w:rPr>
      <w:rFonts w:ascii="Arial" w:hAnsi="Arial" w:cs="Times New Roman"/>
      <w:i/>
      <w:iCs/>
      <w:color w:val="000000"/>
    </w:rPr>
  </w:style>
  <w:style w:type="paragraph" w:customStyle="1" w:styleId="Articletitle">
    <w:name w:val="Article title"/>
    <w:basedOn w:val="Normal"/>
    <w:next w:val="Normal"/>
    <w:pPr>
      <w:widowControl w:val="0"/>
      <w:spacing w:before="960" w:after="300" w:line="360" w:lineRule="exact"/>
      <w:ind w:left="1022"/>
    </w:pPr>
    <w:rPr>
      <w:rFonts w:ascii="Arial" w:hAnsi="Arial" w:cs="Times New Roman"/>
      <w:b/>
      <w:bCs/>
      <w:color w:val="000000"/>
      <w:sz w:val="32"/>
      <w:szCs w:val="32"/>
    </w:rPr>
  </w:style>
  <w:style w:type="paragraph" w:customStyle="1" w:styleId="Author">
    <w:name w:val="Author"/>
    <w:basedOn w:val="Normal"/>
    <w:next w:val="Normal"/>
    <w:pPr>
      <w:widowControl w:val="0"/>
      <w:tabs>
        <w:tab w:val="left" w:pos="240"/>
      </w:tabs>
      <w:spacing w:after="240" w:line="280" w:lineRule="exact"/>
      <w:ind w:left="1022"/>
    </w:pPr>
    <w:rPr>
      <w:rFonts w:ascii="Arial" w:hAnsi="Arial" w:cs="Times New Roman"/>
      <w:color w:val="000000"/>
      <w:kern w:val="28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jc w:val="center"/>
    </w:pPr>
    <w:rPr>
      <w:sz w:val="28"/>
      <w:szCs w:val="28"/>
    </w:rPr>
  </w:style>
  <w:style w:type="paragraph" w:styleId="BlockText">
    <w:name w:val="Block Text"/>
    <w:basedOn w:val="Normal"/>
    <w:pPr>
      <w:spacing w:line="360" w:lineRule="auto"/>
      <w:ind w:left="-360" w:right="-334" w:firstLine="360"/>
      <w:jc w:val="both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pPr>
      <w:bidi w:val="0"/>
      <w:spacing w:after="120" w:line="240" w:lineRule="auto"/>
      <w:ind w:firstLine="210"/>
    </w:pPr>
    <w:rPr>
      <w:sz w:val="20"/>
      <w:szCs w:val="20"/>
    </w:rPr>
  </w:style>
  <w:style w:type="paragraph" w:styleId="BodyTextFirstIndent2">
    <w:name w:val="Body Text First Indent 2"/>
    <w:basedOn w:val="BodyTextIndent"/>
    <w:pPr>
      <w:bidi w:val="0"/>
      <w:spacing w:after="120"/>
      <w:ind w:left="283" w:firstLine="210"/>
      <w:jc w:val="left"/>
    </w:pPr>
    <w:rPr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rFonts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tandard">
    <w:name w:val="Standard"/>
    <w:rsid w:val="00796095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Papertext">
    <w:name w:val="Paper text"/>
    <w:basedOn w:val="Normal"/>
    <w:rsid w:val="002D56EA"/>
    <w:pPr>
      <w:jc w:val="both"/>
    </w:pPr>
    <w:rPr>
      <w:rFonts w:eastAsia="SimSun" w:cs="Times New Roman"/>
      <w:sz w:val="24"/>
      <w:szCs w:val="24"/>
      <w:lang w:bidi="ar-SA"/>
    </w:rPr>
  </w:style>
  <w:style w:type="character" w:styleId="CommentReference">
    <w:name w:val="annotation reference"/>
    <w:uiPriority w:val="99"/>
    <w:rsid w:val="002D56EA"/>
    <w:rPr>
      <w:sz w:val="16"/>
      <w:szCs w:val="16"/>
    </w:rPr>
  </w:style>
  <w:style w:type="paragraph" w:customStyle="1" w:styleId="Authors">
    <w:name w:val="Authors"/>
    <w:basedOn w:val="Normal"/>
    <w:next w:val="Normal"/>
    <w:rsid w:val="00500C3E"/>
    <w:pPr>
      <w:jc w:val="center"/>
    </w:pPr>
    <w:rPr>
      <w:rFonts w:cs="Times New Roman"/>
      <w:sz w:val="24"/>
      <w:szCs w:val="24"/>
      <w:lang w:val="hr-HR" w:bidi="ar-SA"/>
    </w:rPr>
  </w:style>
  <w:style w:type="paragraph" w:styleId="ListParagraph">
    <w:name w:val="List Paragraph"/>
    <w:basedOn w:val="Normal"/>
    <w:uiPriority w:val="34"/>
    <w:qFormat/>
    <w:rsid w:val="00E76782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Default">
    <w:name w:val="Default"/>
    <w:qFormat/>
    <w:rsid w:val="00E767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BodyText2Char">
    <w:name w:val="Body Text 2 Char"/>
    <w:link w:val="BodyText2"/>
    <w:rsid w:val="00C67C2F"/>
    <w:rPr>
      <w:rFonts w:cs="David"/>
      <w:szCs w:val="24"/>
    </w:rPr>
  </w:style>
  <w:style w:type="character" w:customStyle="1" w:styleId="apple-converted-space">
    <w:name w:val="apple-converted-space"/>
    <w:rsid w:val="00D3339A"/>
  </w:style>
  <w:style w:type="character" w:customStyle="1" w:styleId="citationvolume">
    <w:name w:val="citation_volume"/>
    <w:basedOn w:val="DefaultParagraphFont"/>
    <w:rsid w:val="00702D40"/>
  </w:style>
  <w:style w:type="character" w:customStyle="1" w:styleId="fontstyle01">
    <w:name w:val="fontstyle01"/>
    <w:basedOn w:val="DefaultParagraphFont"/>
    <w:rsid w:val="00992FDF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B7CC6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440A"/>
    <w:rPr>
      <w:rFonts w:cs="David"/>
      <w:b/>
      <w:bCs/>
      <w:snapToGrid w:val="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chnion.zoom.us/j/97591164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7D9F6CF-F5E5-4A32-80DB-96399F29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16/06/96</vt:lpstr>
      <vt:lpstr>16/06/96</vt:lpstr>
    </vt:vector>
  </TitlesOfParts>
  <Company>Technion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16/06/96</dc:title>
  <dc:subject/>
  <dc:creator>Physics Dept</dc:creator>
  <cp:keywords/>
  <cp:lastModifiedBy>Or Hayat</cp:lastModifiedBy>
  <cp:revision>2</cp:revision>
  <cp:lastPrinted>2017-07-09T07:37:00Z</cp:lastPrinted>
  <dcterms:created xsi:type="dcterms:W3CDTF">2021-04-19T10:10:00Z</dcterms:created>
  <dcterms:modified xsi:type="dcterms:W3CDTF">2021-04-19T10:10:00Z</dcterms:modified>
</cp:coreProperties>
</file>