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bidiVisual/>
        <w:tblW w:w="9887" w:type="dxa"/>
        <w:tblLayout w:type="fixed"/>
        <w:tblLook w:val="0000" w:firstRow="0" w:lastRow="0" w:firstColumn="0" w:lastColumn="0" w:noHBand="0" w:noVBand="0"/>
      </w:tblPr>
      <w:tblGrid>
        <w:gridCol w:w="2983"/>
        <w:gridCol w:w="241"/>
        <w:gridCol w:w="6663"/>
      </w:tblGrid>
      <w:tr w:rsidR="00E634F8">
        <w:tc>
          <w:tcPr>
            <w:tcW w:w="2983" w:type="dxa"/>
          </w:tcPr>
          <w:p w:rsidR="00E634F8" w:rsidRDefault="0028413F">
            <w:pPr>
              <w:jc w:val="center"/>
              <w:rPr>
                <w:rtl/>
              </w:rPr>
            </w:pPr>
            <w:bookmarkStart w:id="0" w:name="_GoBack"/>
            <w:bookmarkEnd w:id="0"/>
            <w:r>
              <w:rPr>
                <w:noProof/>
              </w:rPr>
              <w:drawing>
                <wp:inline distT="0" distB="0" distL="0" distR="0">
                  <wp:extent cx="533400" cy="678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78180"/>
                          </a:xfrm>
                          <a:prstGeom prst="rect">
                            <a:avLst/>
                          </a:prstGeom>
                          <a:noFill/>
                          <a:ln>
                            <a:noFill/>
                          </a:ln>
                        </pic:spPr>
                      </pic:pic>
                    </a:graphicData>
                  </a:graphic>
                </wp:inline>
              </w:drawing>
            </w:r>
          </w:p>
        </w:tc>
        <w:tc>
          <w:tcPr>
            <w:tcW w:w="241" w:type="dxa"/>
          </w:tcPr>
          <w:p w:rsidR="00E634F8" w:rsidRDefault="00E634F8">
            <w:pPr>
              <w:rPr>
                <w:rtl/>
              </w:rPr>
            </w:pPr>
          </w:p>
          <w:p w:rsidR="00E634F8" w:rsidRDefault="00E634F8">
            <w:pPr>
              <w:rPr>
                <w:rtl/>
              </w:rPr>
            </w:pPr>
          </w:p>
          <w:p w:rsidR="00E634F8" w:rsidRDefault="00E634F8">
            <w:pPr>
              <w:rPr>
                <w:rtl/>
              </w:rPr>
            </w:pPr>
          </w:p>
        </w:tc>
        <w:tc>
          <w:tcPr>
            <w:tcW w:w="6663" w:type="dxa"/>
          </w:tcPr>
          <w:p w:rsidR="00E634F8" w:rsidRDefault="00E634F8">
            <w:pPr>
              <w:rPr>
                <w:rtl/>
              </w:rPr>
            </w:pPr>
          </w:p>
          <w:p w:rsidR="00E634F8" w:rsidRDefault="00E634F8">
            <w:pPr>
              <w:rPr>
                <w:rtl/>
              </w:rPr>
            </w:pPr>
          </w:p>
          <w:p w:rsidR="00E634F8" w:rsidRDefault="00E634F8">
            <w:pPr>
              <w:pStyle w:val="Header"/>
              <w:rPr>
                <w:sz w:val="28"/>
                <w:szCs w:val="28"/>
                <w:rtl/>
              </w:rPr>
            </w:pPr>
            <w:r>
              <w:rPr>
                <w:sz w:val="28"/>
                <w:szCs w:val="28"/>
                <w:rtl/>
              </w:rPr>
              <w:t xml:space="preserve"> הטכניון  -  מכון טכנולוגי לישראל</w:t>
            </w:r>
          </w:p>
          <w:p w:rsidR="00E634F8" w:rsidRDefault="00E634F8" w:rsidP="00AA3292">
            <w:pPr>
              <w:rPr>
                <w:sz w:val="24"/>
                <w:szCs w:val="24"/>
              </w:rPr>
            </w:pPr>
            <w:r>
              <w:rPr>
                <w:sz w:val="24"/>
                <w:szCs w:val="24"/>
                <w:u w:val="single"/>
                <w:rtl/>
              </w:rPr>
              <w:t xml:space="preserve">                                                                           </w:t>
            </w:r>
            <w:r>
              <w:rPr>
                <w:sz w:val="24"/>
                <w:szCs w:val="24"/>
                <w:u w:val="single"/>
              </w:rPr>
              <w:t xml:space="preserve">            </w:t>
            </w:r>
            <w:r w:rsidRPr="00AA3292">
              <w:rPr>
                <w:sz w:val="24"/>
                <w:szCs w:val="24"/>
                <w:u w:val="single"/>
              </w:rPr>
              <w:t xml:space="preserve"> </w:t>
            </w:r>
            <w:r w:rsidRPr="00AA3292">
              <w:rPr>
                <w:sz w:val="24"/>
                <w:szCs w:val="24"/>
                <w:u w:val="single"/>
                <w:rtl/>
              </w:rPr>
              <w:t xml:space="preserve">                       </w:t>
            </w:r>
            <w:r>
              <w:rPr>
                <w:rFonts w:ascii="Arial" w:hAnsi="Arial"/>
                <w:sz w:val="24"/>
                <w:szCs w:val="24"/>
              </w:rPr>
              <w:t xml:space="preserve"> TECHNION - ISRAEL INSTITUTE OF TECHNOLOGY </w:t>
            </w:r>
          </w:p>
        </w:tc>
      </w:tr>
      <w:tr w:rsidR="00E634F8" w:rsidTr="00823880">
        <w:tc>
          <w:tcPr>
            <w:tcW w:w="2983" w:type="dxa"/>
            <w:shd w:val="clear" w:color="auto" w:fill="auto"/>
          </w:tcPr>
          <w:p w:rsidR="00E634F8" w:rsidRDefault="00E634F8">
            <w:pPr>
              <w:pStyle w:val="Header"/>
              <w:jc w:val="center"/>
              <w:rPr>
                <w:szCs w:val="22"/>
                <w:rtl/>
              </w:rPr>
            </w:pPr>
            <w:r>
              <w:rPr>
                <w:szCs w:val="22"/>
                <w:rtl/>
              </w:rPr>
              <w:t xml:space="preserve">הפקולטה להנדסה </w:t>
            </w:r>
            <w:r>
              <w:rPr>
                <w:rFonts w:hint="cs"/>
                <w:szCs w:val="22"/>
                <w:rtl/>
              </w:rPr>
              <w:t>כימית</w:t>
            </w:r>
          </w:p>
          <w:p w:rsidR="00E634F8" w:rsidRDefault="00E634F8">
            <w:pPr>
              <w:jc w:val="center"/>
              <w:rPr>
                <w:szCs w:val="22"/>
                <w:rtl/>
              </w:rPr>
            </w:pPr>
            <w:r>
              <w:rPr>
                <w:rFonts w:hint="cs"/>
                <w:szCs w:val="22"/>
                <w:rtl/>
              </w:rPr>
              <w:t>ע"ש וולפסון</w:t>
            </w:r>
          </w:p>
        </w:tc>
        <w:tc>
          <w:tcPr>
            <w:tcW w:w="241" w:type="dxa"/>
          </w:tcPr>
          <w:p w:rsidR="00E634F8" w:rsidRDefault="00E634F8">
            <w:pPr>
              <w:rPr>
                <w:rtl/>
              </w:rPr>
            </w:pPr>
          </w:p>
        </w:tc>
        <w:tc>
          <w:tcPr>
            <w:tcW w:w="6663" w:type="dxa"/>
          </w:tcPr>
          <w:p w:rsidR="00E634F8" w:rsidRDefault="00E634F8">
            <w:pPr>
              <w:rPr>
                <w:rtl/>
              </w:rPr>
            </w:pPr>
          </w:p>
        </w:tc>
      </w:tr>
      <w:tr w:rsidR="00E634F8" w:rsidTr="00823880">
        <w:tc>
          <w:tcPr>
            <w:tcW w:w="2983" w:type="dxa"/>
            <w:shd w:val="clear" w:color="auto" w:fill="auto"/>
          </w:tcPr>
          <w:p w:rsidR="00E634F8" w:rsidRDefault="00E634F8">
            <w:pPr>
              <w:jc w:val="center"/>
              <w:rPr>
                <w:rFonts w:ascii="Arial" w:hAnsi="Arial"/>
                <w:sz w:val="16"/>
                <w:szCs w:val="16"/>
                <w:rtl/>
              </w:rPr>
            </w:pPr>
            <w:r>
              <w:rPr>
                <w:rFonts w:ascii="Arial" w:hAnsi="Arial"/>
                <w:sz w:val="16"/>
                <w:szCs w:val="16"/>
              </w:rPr>
              <w:t>The Wolfson Department of Chemical Engineering</w:t>
            </w:r>
          </w:p>
        </w:tc>
        <w:tc>
          <w:tcPr>
            <w:tcW w:w="241" w:type="dxa"/>
          </w:tcPr>
          <w:p w:rsidR="00E634F8" w:rsidRDefault="00E634F8">
            <w:pPr>
              <w:rPr>
                <w:rtl/>
              </w:rPr>
            </w:pPr>
          </w:p>
        </w:tc>
        <w:tc>
          <w:tcPr>
            <w:tcW w:w="6663" w:type="dxa"/>
          </w:tcPr>
          <w:p w:rsidR="00E634F8" w:rsidRDefault="00E634F8">
            <w:pPr>
              <w:rPr>
                <w:rtl/>
              </w:rPr>
            </w:pPr>
          </w:p>
        </w:tc>
      </w:tr>
    </w:tbl>
    <w:p w:rsidR="00460098" w:rsidRDefault="00460098" w:rsidP="00B23644">
      <w:pPr>
        <w:pStyle w:val="Footer"/>
        <w:tabs>
          <w:tab w:val="clear" w:pos="4819"/>
          <w:tab w:val="clear" w:pos="9071"/>
        </w:tabs>
        <w:spacing w:line="280" w:lineRule="atLeast"/>
        <w:jc w:val="center"/>
        <w:rPr>
          <w:b/>
          <w:bCs/>
          <w:sz w:val="26"/>
          <w:szCs w:val="26"/>
        </w:rPr>
      </w:pPr>
    </w:p>
    <w:p w:rsidR="00693846" w:rsidRPr="009A1505" w:rsidRDefault="0079042E" w:rsidP="00B23644">
      <w:pPr>
        <w:pStyle w:val="Footer"/>
        <w:tabs>
          <w:tab w:val="clear" w:pos="4819"/>
          <w:tab w:val="clear" w:pos="9071"/>
        </w:tabs>
        <w:spacing w:line="280" w:lineRule="atLeast"/>
        <w:jc w:val="center"/>
        <w:rPr>
          <w:b/>
          <w:bCs/>
          <w:sz w:val="26"/>
          <w:szCs w:val="26"/>
        </w:rPr>
      </w:pPr>
      <w:r w:rsidRPr="009A1505">
        <w:rPr>
          <w:b/>
          <w:bCs/>
          <w:sz w:val="26"/>
          <w:szCs w:val="26"/>
        </w:rPr>
        <w:t xml:space="preserve">Wolfson Department of </w:t>
      </w:r>
      <w:r w:rsidR="00693846" w:rsidRPr="009A1505">
        <w:rPr>
          <w:b/>
          <w:bCs/>
          <w:sz w:val="26"/>
          <w:szCs w:val="26"/>
        </w:rPr>
        <w:t>Chemical Engineering</w:t>
      </w:r>
      <w:r w:rsidR="00FE5656" w:rsidRPr="009A1505">
        <w:rPr>
          <w:b/>
          <w:bCs/>
          <w:sz w:val="26"/>
          <w:szCs w:val="26"/>
        </w:rPr>
        <w:t xml:space="preserve"> </w:t>
      </w:r>
      <w:r w:rsidR="00693846" w:rsidRPr="009A1505">
        <w:rPr>
          <w:b/>
          <w:bCs/>
          <w:sz w:val="26"/>
          <w:szCs w:val="26"/>
        </w:rPr>
        <w:t>Seminar</w:t>
      </w:r>
    </w:p>
    <w:p w:rsidR="008E5140" w:rsidRDefault="008E5140" w:rsidP="008E5140">
      <w:pPr>
        <w:jc w:val="center"/>
        <w:rPr>
          <w:sz w:val="24"/>
          <w:szCs w:val="24"/>
          <w:highlight w:val="yellow"/>
        </w:rPr>
      </w:pPr>
    </w:p>
    <w:p w:rsidR="000B6133" w:rsidRPr="00C61E81" w:rsidRDefault="000B6133" w:rsidP="008E5140">
      <w:pPr>
        <w:jc w:val="center"/>
        <w:rPr>
          <w:b/>
          <w:bCs/>
          <w:sz w:val="28"/>
          <w:szCs w:val="28"/>
        </w:rPr>
      </w:pPr>
      <w:r w:rsidRPr="00C61E81">
        <w:rPr>
          <w:b/>
          <w:bCs/>
          <w:sz w:val="28"/>
          <w:szCs w:val="28"/>
        </w:rPr>
        <w:t xml:space="preserve">Wednesday - March 3, 2021 at 13:30 </w:t>
      </w:r>
    </w:p>
    <w:p w:rsidR="000B6133" w:rsidRPr="000B6133" w:rsidRDefault="000B6133" w:rsidP="008E5140">
      <w:pPr>
        <w:jc w:val="center"/>
        <w:rPr>
          <w:b/>
          <w:bCs/>
          <w:sz w:val="24"/>
          <w:szCs w:val="24"/>
        </w:rPr>
      </w:pPr>
    </w:p>
    <w:p w:rsidR="008E5140" w:rsidRPr="00C61E81" w:rsidRDefault="006A4EAF" w:rsidP="008E5140">
      <w:pPr>
        <w:jc w:val="center"/>
        <w:rPr>
          <w:b/>
          <w:bCs/>
          <w:sz w:val="24"/>
          <w:szCs w:val="24"/>
        </w:rPr>
      </w:pPr>
      <w:r w:rsidRPr="00C61E81">
        <w:rPr>
          <w:b/>
          <w:bCs/>
          <w:sz w:val="24"/>
          <w:szCs w:val="24"/>
          <w:highlight w:val="yellow"/>
        </w:rPr>
        <w:t xml:space="preserve">Zoom Seminar </w:t>
      </w:r>
      <w:r w:rsidR="008E5140" w:rsidRPr="00C61E81">
        <w:rPr>
          <w:b/>
          <w:bCs/>
          <w:sz w:val="24"/>
          <w:szCs w:val="24"/>
          <w:highlight w:val="yellow"/>
        </w:rPr>
        <w:t xml:space="preserve">ID:  </w:t>
      </w:r>
      <w:hyperlink r:id="rId9" w:history="1">
        <w:r w:rsidR="008E5140" w:rsidRPr="00C61E81">
          <w:rPr>
            <w:rStyle w:val="Hyperlink"/>
            <w:b/>
            <w:bCs/>
            <w:sz w:val="24"/>
            <w:szCs w:val="24"/>
            <w:highlight w:val="yellow"/>
          </w:rPr>
          <w:t>https://technion.zoom.us/j/95965660387</w:t>
        </w:r>
      </w:hyperlink>
    </w:p>
    <w:p w:rsidR="00C61E81" w:rsidRPr="009A1505" w:rsidRDefault="00C61E81" w:rsidP="00353958">
      <w:pPr>
        <w:pStyle w:val="Footer"/>
        <w:tabs>
          <w:tab w:val="clear" w:pos="4819"/>
          <w:tab w:val="clear" w:pos="9071"/>
        </w:tabs>
        <w:spacing w:line="280" w:lineRule="atLeast"/>
        <w:jc w:val="center"/>
        <w:rPr>
          <w:b/>
          <w:bCs/>
          <w:sz w:val="26"/>
          <w:szCs w:val="26"/>
        </w:rPr>
      </w:pPr>
    </w:p>
    <w:p w:rsidR="006A4EAF" w:rsidRPr="00E63FAF" w:rsidRDefault="008E5140" w:rsidP="00CA0927">
      <w:pPr>
        <w:spacing w:line="259" w:lineRule="auto"/>
        <w:jc w:val="center"/>
        <w:rPr>
          <w:sz w:val="22"/>
          <w:szCs w:val="22"/>
        </w:rPr>
      </w:pPr>
      <w:r>
        <w:rPr>
          <w:rFonts w:cs="Times New Roman"/>
          <w:b/>
          <w:sz w:val="36"/>
          <w:szCs w:val="22"/>
        </w:rPr>
        <w:t>“</w:t>
      </w:r>
      <w:r w:rsidR="006A4EAF" w:rsidRPr="00E63FAF">
        <w:rPr>
          <w:rFonts w:cs="Times New Roman"/>
          <w:b/>
          <w:sz w:val="36"/>
          <w:szCs w:val="22"/>
        </w:rPr>
        <w:t>Turbulent Bubbly Flow Modelling and Visualization</w:t>
      </w:r>
      <w:r>
        <w:rPr>
          <w:rFonts w:cs="Times New Roman"/>
          <w:b/>
          <w:sz w:val="36"/>
          <w:szCs w:val="22"/>
        </w:rPr>
        <w:t>”</w:t>
      </w:r>
    </w:p>
    <w:p w:rsidR="00091CF0" w:rsidRDefault="00091CF0" w:rsidP="0024690A">
      <w:pPr>
        <w:spacing w:before="100" w:beforeAutospacing="1" w:after="100" w:afterAutospacing="1"/>
        <w:contextualSpacing/>
        <w:rPr>
          <w:b/>
          <w:bCs/>
          <w:sz w:val="16"/>
          <w:szCs w:val="16"/>
        </w:rPr>
      </w:pPr>
    </w:p>
    <w:p w:rsidR="00850AE5" w:rsidRPr="009A1505" w:rsidRDefault="00850AE5" w:rsidP="0024690A">
      <w:pPr>
        <w:spacing w:before="100" w:beforeAutospacing="1" w:after="100" w:afterAutospacing="1"/>
        <w:contextualSpacing/>
        <w:rPr>
          <w:b/>
          <w:bCs/>
          <w:sz w:val="16"/>
          <w:szCs w:val="16"/>
        </w:rPr>
      </w:pPr>
    </w:p>
    <w:p w:rsidR="00967ABB" w:rsidRDefault="006A4EAF" w:rsidP="00553C31">
      <w:pPr>
        <w:shd w:val="clear" w:color="auto" w:fill="FFFFFF"/>
        <w:jc w:val="center"/>
        <w:rPr>
          <w:sz w:val="24"/>
          <w:szCs w:val="24"/>
        </w:rPr>
      </w:pPr>
      <w:r>
        <w:rPr>
          <w:b/>
          <w:bCs/>
          <w:sz w:val="32"/>
          <w:szCs w:val="32"/>
        </w:rPr>
        <w:t xml:space="preserve">Dr. Yuk Man Lau </w:t>
      </w:r>
      <w:r w:rsidR="00967ABB">
        <w:rPr>
          <w:sz w:val="24"/>
          <w:szCs w:val="24"/>
        </w:rPr>
        <w:t xml:space="preserve"> </w:t>
      </w:r>
    </w:p>
    <w:p w:rsidR="00CA0927" w:rsidRDefault="006838EA" w:rsidP="00553C31">
      <w:pPr>
        <w:shd w:val="clear" w:color="auto" w:fill="FFFFFF"/>
        <w:jc w:val="center"/>
        <w:rPr>
          <w:rFonts w:ascii="TimesNewRomanPSMT" w:hAnsi="TimesNewRomanPSMT" w:cs="TimesNewRomanPSMT"/>
          <w:sz w:val="22"/>
          <w:szCs w:val="22"/>
        </w:rPr>
      </w:pPr>
      <w:r>
        <w:rPr>
          <w:rFonts w:ascii="TimesNewRomanPSMT" w:hAnsi="TimesNewRomanPSMT" w:cs="TimesNewRomanPSMT"/>
          <w:sz w:val="22"/>
          <w:szCs w:val="22"/>
        </w:rPr>
        <w:t>Lecturer of Chemical Engineering - Institute of Life Sciences, Utrecht University of Applied Sciences</w:t>
      </w:r>
    </w:p>
    <w:p w:rsidR="006838EA" w:rsidRDefault="006838EA" w:rsidP="00553C31">
      <w:pPr>
        <w:shd w:val="clear" w:color="auto" w:fill="FFFFFF"/>
        <w:jc w:val="center"/>
        <w:rPr>
          <w:sz w:val="24"/>
          <w:szCs w:val="24"/>
        </w:rPr>
      </w:pPr>
    </w:p>
    <w:p w:rsidR="0000793D" w:rsidRPr="009A1505" w:rsidRDefault="0000793D" w:rsidP="0000793D">
      <w:pPr>
        <w:spacing w:before="100" w:beforeAutospacing="1" w:after="100" w:afterAutospacing="1"/>
        <w:contextualSpacing/>
        <w:rPr>
          <w:b/>
          <w:bCs/>
          <w:sz w:val="16"/>
          <w:szCs w:val="16"/>
        </w:rPr>
      </w:pPr>
    </w:p>
    <w:p w:rsidR="006A4EAF" w:rsidRPr="00CA0927" w:rsidRDefault="006A4EAF" w:rsidP="00CA0927">
      <w:pPr>
        <w:spacing w:line="276" w:lineRule="auto"/>
        <w:ind w:left="-15"/>
        <w:jc w:val="both"/>
        <w:rPr>
          <w:sz w:val="24"/>
          <w:szCs w:val="24"/>
        </w:rPr>
      </w:pPr>
      <w:r w:rsidRPr="00CA0927">
        <w:rPr>
          <w:sz w:val="24"/>
          <w:szCs w:val="24"/>
        </w:rPr>
        <w:t xml:space="preserve">Multiphase flows, particularly bubbly flows in the current context, are ubiquitous in nature and engineering applications. Examples in nature are air bubbles in the upper ocean and vapor bubbles in geysers. Examples in engineering applications are bubble column reactors in the chemical or pharmaceutical industry as well as food processing, and water vapor bubbles in nuclear reactor cooling systems or those created by cavitation in the wakes of ship propellers. Accurate knowledge and fundamental understanding of the complex physical phenomena underlying these turbulent bubbly flows is a necessity to aid design and optimization of chemical engineering applications.  </w:t>
      </w:r>
    </w:p>
    <w:p w:rsidR="006A4EAF" w:rsidRPr="00CA0927" w:rsidRDefault="006A4EAF" w:rsidP="00CA0927">
      <w:pPr>
        <w:spacing w:line="276" w:lineRule="auto"/>
        <w:ind w:left="-15"/>
        <w:jc w:val="both"/>
        <w:rPr>
          <w:sz w:val="24"/>
          <w:szCs w:val="24"/>
        </w:rPr>
      </w:pPr>
      <w:r w:rsidRPr="00CA0927">
        <w:rPr>
          <w:sz w:val="24"/>
          <w:szCs w:val="24"/>
        </w:rPr>
        <w:t xml:space="preserve">For such systems with large separation of length scales, a multiscale modelling approach is a very useful tool. The principle of this approach is to use small scale fully resolved simulations to derive closures for description of the effective interactions in larger scale models. In the context of this multiscale approach, I will introduce and describe the Euler-Lagrange framework for bubbly flows, where each individual bubble is tracked. A particular focus will be paid on bubble coalescence and breakup models, which enable investigation of complex phenomena in turbulent bubbly flows.  </w:t>
      </w:r>
    </w:p>
    <w:p w:rsidR="006A4EAF" w:rsidRPr="00CA0927" w:rsidRDefault="006A4EAF" w:rsidP="00CA0927">
      <w:pPr>
        <w:spacing w:line="276" w:lineRule="auto"/>
        <w:ind w:left="-15"/>
        <w:jc w:val="both"/>
        <w:rPr>
          <w:sz w:val="24"/>
          <w:szCs w:val="24"/>
        </w:rPr>
      </w:pPr>
      <w:r w:rsidRPr="00CA0927">
        <w:rPr>
          <w:sz w:val="24"/>
          <w:szCs w:val="24"/>
        </w:rPr>
        <w:t xml:space="preserve">Because a computer model has no value without experimental input and validation, I will also talk about some start-of-the-art non-invasive measurement techniques. High speed camera imaging has proven to be a valuable tool to visualize and extract bubble properties. However, imaging is limited due to the opaqueness and optical accessibility to the bulk of turbulent bubbly flows. </w:t>
      </w:r>
      <w:r w:rsidRPr="00CA0927">
        <w:rPr>
          <w:rFonts w:cs="Times New Roman"/>
          <w:sz w:val="24"/>
          <w:szCs w:val="24"/>
        </w:rPr>
        <w:t xml:space="preserve">Advanced experimental techniques such as ultrafast X-ray tomography, are therefore a better choice. Using this technique, plane measurements can be obtained to assemble a </w:t>
      </w:r>
      <w:r w:rsidR="00660A30">
        <w:rPr>
          <w:rFonts w:cs="Times New Roman"/>
          <w:sz w:val="24"/>
          <w:szCs w:val="24"/>
        </w:rPr>
        <w:t>3-dimensional</w:t>
      </w:r>
      <w:r w:rsidR="00182FB8">
        <w:rPr>
          <w:rFonts w:cs="Times New Roman"/>
          <w:sz w:val="24"/>
          <w:szCs w:val="24"/>
        </w:rPr>
        <w:t xml:space="preserve"> </w:t>
      </w:r>
      <w:r w:rsidRPr="00CA0927">
        <w:rPr>
          <w:rFonts w:cs="Times New Roman"/>
          <w:sz w:val="24"/>
          <w:szCs w:val="24"/>
        </w:rPr>
        <w:t xml:space="preserve">matrix with two spatial and one temporal resolution. Using the reconstructed data, bubble dynamics can be characterized by volume fraction, size and velocity. </w:t>
      </w:r>
    </w:p>
    <w:p w:rsidR="00967ABB" w:rsidRDefault="006A4EAF" w:rsidP="00660A30">
      <w:pPr>
        <w:spacing w:line="276" w:lineRule="auto"/>
        <w:jc w:val="both"/>
        <w:rPr>
          <w:sz w:val="24"/>
        </w:rPr>
      </w:pPr>
      <w:r w:rsidRPr="00CA0927">
        <w:rPr>
          <w:rFonts w:cs="Times New Roman"/>
          <w:sz w:val="24"/>
          <w:szCs w:val="24"/>
        </w:rPr>
        <w:t>Finally, I will shed some light on one of the research topics of my proposed research theme “</w:t>
      </w:r>
      <w:r w:rsidRPr="00CA0927">
        <w:rPr>
          <w:rFonts w:cs="Times New Roman"/>
          <w:i/>
          <w:sz w:val="24"/>
          <w:szCs w:val="24"/>
        </w:rPr>
        <w:t>flows laden with particles, droplets and bubbles</w:t>
      </w:r>
      <w:r w:rsidRPr="00CA0927">
        <w:rPr>
          <w:rFonts w:cs="Times New Roman"/>
          <w:sz w:val="24"/>
          <w:szCs w:val="24"/>
        </w:rPr>
        <w:t xml:space="preserve">”. Following the topic of bubbly flows, I will discuss the bubbly flow encountered in electrochemical conversion of hydrogen. At the end of this talk, I will describe my teaching method and vision. </w:t>
      </w:r>
      <w:r w:rsidR="00967ABB" w:rsidRPr="00CA0927">
        <w:rPr>
          <w:rFonts w:asciiTheme="majorBidi" w:hAnsiTheme="majorBidi" w:cstheme="majorBidi"/>
          <w:sz w:val="24"/>
          <w:szCs w:val="24"/>
        </w:rPr>
        <w:t xml:space="preserve"> </w:t>
      </w:r>
    </w:p>
    <w:sectPr w:rsidR="00967ABB" w:rsidSect="00967ABB">
      <w:endnotePr>
        <w:numFmt w:val="lowerLetter"/>
      </w:endnotePr>
      <w:pgSz w:w="11906" w:h="16838"/>
      <w:pgMar w:top="1440" w:right="1080" w:bottom="1440" w:left="1080" w:header="720" w:footer="720" w:gutter="0"/>
      <w:paperSrc w:first="7" w:other="7"/>
      <w:cols w:space="720"/>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232" w:rsidRDefault="008F0232" w:rsidP="00F51FFB">
      <w:r>
        <w:separator/>
      </w:r>
    </w:p>
  </w:endnote>
  <w:endnote w:type="continuationSeparator" w:id="0">
    <w:p w:rsidR="008F0232" w:rsidRDefault="008F0232" w:rsidP="00F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Droid Sans Fallback">
    <w:charset w:val="00"/>
    <w:family w:val="auto"/>
    <w:pitch w:val="variable"/>
  </w:font>
  <w:font w:name="FreeSans">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RomNo9L-Regu">
    <w:altName w:val="Times New Roman"/>
    <w:panose1 w:val="00000000000000000000"/>
    <w:charset w:val="00"/>
    <w:family w:val="roman"/>
    <w:notTrueType/>
    <w:pitch w:val="default"/>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232" w:rsidRDefault="008F0232" w:rsidP="00F51FFB">
      <w:r>
        <w:separator/>
      </w:r>
    </w:p>
  </w:footnote>
  <w:footnote w:type="continuationSeparator" w:id="0">
    <w:p w:rsidR="008F0232" w:rsidRDefault="008F0232" w:rsidP="00F5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1F8F10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7A324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422B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5E6DB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B3049B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4AF3D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C66A1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20D2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ECA65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F44B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9738EC"/>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11" w15:restartNumberingAfterBreak="0">
    <w:nsid w:val="025367E5"/>
    <w:multiLevelType w:val="multilevel"/>
    <w:tmpl w:val="26781A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986012F"/>
    <w:multiLevelType w:val="hybridMultilevel"/>
    <w:tmpl w:val="090C73B6"/>
    <w:lvl w:ilvl="0" w:tplc="835AB74E">
      <w:start w:val="1"/>
      <w:numFmt w:val="bullet"/>
      <w:lvlText w:val=""/>
      <w:lvlJc w:val="left"/>
      <w:pPr>
        <w:tabs>
          <w:tab w:val="num" w:pos="720"/>
        </w:tabs>
        <w:ind w:left="720" w:hanging="360"/>
      </w:pPr>
      <w:rPr>
        <w:rFonts w:ascii="Wingdings" w:hAnsi="Wingdings" w:hint="default"/>
      </w:rPr>
    </w:lvl>
    <w:lvl w:ilvl="1" w:tplc="DF5C4F88" w:tentative="1">
      <w:start w:val="1"/>
      <w:numFmt w:val="bullet"/>
      <w:lvlText w:val=""/>
      <w:lvlJc w:val="left"/>
      <w:pPr>
        <w:tabs>
          <w:tab w:val="num" w:pos="1440"/>
        </w:tabs>
        <w:ind w:left="1440" w:hanging="360"/>
      </w:pPr>
      <w:rPr>
        <w:rFonts w:ascii="Wingdings" w:hAnsi="Wingdings" w:hint="default"/>
      </w:rPr>
    </w:lvl>
    <w:lvl w:ilvl="2" w:tplc="6A303760" w:tentative="1">
      <w:start w:val="1"/>
      <w:numFmt w:val="bullet"/>
      <w:lvlText w:val=""/>
      <w:lvlJc w:val="left"/>
      <w:pPr>
        <w:tabs>
          <w:tab w:val="num" w:pos="2160"/>
        </w:tabs>
        <w:ind w:left="2160" w:hanging="360"/>
      </w:pPr>
      <w:rPr>
        <w:rFonts w:ascii="Wingdings" w:hAnsi="Wingdings" w:hint="default"/>
      </w:rPr>
    </w:lvl>
    <w:lvl w:ilvl="3" w:tplc="C9BCE8D2" w:tentative="1">
      <w:start w:val="1"/>
      <w:numFmt w:val="bullet"/>
      <w:lvlText w:val=""/>
      <w:lvlJc w:val="left"/>
      <w:pPr>
        <w:tabs>
          <w:tab w:val="num" w:pos="2880"/>
        </w:tabs>
        <w:ind w:left="2880" w:hanging="360"/>
      </w:pPr>
      <w:rPr>
        <w:rFonts w:ascii="Wingdings" w:hAnsi="Wingdings" w:hint="default"/>
      </w:rPr>
    </w:lvl>
    <w:lvl w:ilvl="4" w:tplc="7340E804" w:tentative="1">
      <w:start w:val="1"/>
      <w:numFmt w:val="bullet"/>
      <w:lvlText w:val=""/>
      <w:lvlJc w:val="left"/>
      <w:pPr>
        <w:tabs>
          <w:tab w:val="num" w:pos="3600"/>
        </w:tabs>
        <w:ind w:left="3600" w:hanging="360"/>
      </w:pPr>
      <w:rPr>
        <w:rFonts w:ascii="Wingdings" w:hAnsi="Wingdings" w:hint="default"/>
      </w:rPr>
    </w:lvl>
    <w:lvl w:ilvl="5" w:tplc="6DC6B3C0" w:tentative="1">
      <w:start w:val="1"/>
      <w:numFmt w:val="bullet"/>
      <w:lvlText w:val=""/>
      <w:lvlJc w:val="left"/>
      <w:pPr>
        <w:tabs>
          <w:tab w:val="num" w:pos="4320"/>
        </w:tabs>
        <w:ind w:left="4320" w:hanging="360"/>
      </w:pPr>
      <w:rPr>
        <w:rFonts w:ascii="Wingdings" w:hAnsi="Wingdings" w:hint="default"/>
      </w:rPr>
    </w:lvl>
    <w:lvl w:ilvl="6" w:tplc="7FB6CB90" w:tentative="1">
      <w:start w:val="1"/>
      <w:numFmt w:val="bullet"/>
      <w:lvlText w:val=""/>
      <w:lvlJc w:val="left"/>
      <w:pPr>
        <w:tabs>
          <w:tab w:val="num" w:pos="5040"/>
        </w:tabs>
        <w:ind w:left="5040" w:hanging="360"/>
      </w:pPr>
      <w:rPr>
        <w:rFonts w:ascii="Wingdings" w:hAnsi="Wingdings" w:hint="default"/>
      </w:rPr>
    </w:lvl>
    <w:lvl w:ilvl="7" w:tplc="CD282792" w:tentative="1">
      <w:start w:val="1"/>
      <w:numFmt w:val="bullet"/>
      <w:lvlText w:val=""/>
      <w:lvlJc w:val="left"/>
      <w:pPr>
        <w:tabs>
          <w:tab w:val="num" w:pos="5760"/>
        </w:tabs>
        <w:ind w:left="5760" w:hanging="360"/>
      </w:pPr>
      <w:rPr>
        <w:rFonts w:ascii="Wingdings" w:hAnsi="Wingdings" w:hint="default"/>
      </w:rPr>
    </w:lvl>
    <w:lvl w:ilvl="8" w:tplc="733088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001A8A"/>
    <w:multiLevelType w:val="singleLevel"/>
    <w:tmpl w:val="BEE051C8"/>
    <w:lvl w:ilvl="0">
      <w:start w:val="6"/>
      <w:numFmt w:val="bullet"/>
      <w:lvlText w:val="-"/>
      <w:lvlJc w:val="left"/>
      <w:pPr>
        <w:tabs>
          <w:tab w:val="num" w:pos="1211"/>
        </w:tabs>
        <w:ind w:left="1211" w:hanging="360"/>
      </w:pPr>
      <w:rPr>
        <w:rFonts w:hint="default"/>
      </w:rPr>
    </w:lvl>
  </w:abstractNum>
  <w:abstractNum w:abstractNumId="14" w15:restartNumberingAfterBreak="0">
    <w:nsid w:val="134912AD"/>
    <w:multiLevelType w:val="hybridMultilevel"/>
    <w:tmpl w:val="03DEC7BC"/>
    <w:lvl w:ilvl="0" w:tplc="53F0A358">
      <w:start w:val="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BA30173"/>
    <w:multiLevelType w:val="singleLevel"/>
    <w:tmpl w:val="8514D71C"/>
    <w:lvl w:ilvl="0">
      <w:numFmt w:val="chosung"/>
      <w:lvlText w:val="-"/>
      <w:lvlJc w:val="left"/>
      <w:pPr>
        <w:tabs>
          <w:tab w:val="num" w:pos="1230"/>
        </w:tabs>
        <w:ind w:right="1230" w:hanging="360"/>
      </w:pPr>
      <w:rPr>
        <w:rFonts w:hint="default"/>
        <w:sz w:val="24"/>
      </w:rPr>
    </w:lvl>
  </w:abstractNum>
  <w:abstractNum w:abstractNumId="16" w15:restartNumberingAfterBreak="0">
    <w:nsid w:val="1ED04D3F"/>
    <w:multiLevelType w:val="hybridMultilevel"/>
    <w:tmpl w:val="226E3C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78A1AE1"/>
    <w:multiLevelType w:val="hybridMultilevel"/>
    <w:tmpl w:val="FF343196"/>
    <w:lvl w:ilvl="0" w:tplc="27FC63BE">
      <w:start w:val="1"/>
      <w:numFmt w:val="decimal"/>
      <w:lvlText w:val="%1."/>
      <w:lvlJc w:val="left"/>
      <w:pPr>
        <w:ind w:left="1080" w:hanging="360"/>
      </w:pPr>
      <w:rPr>
        <w:sz w:val="22"/>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15:restartNumberingAfterBreak="0">
    <w:nsid w:val="3D5A5A8A"/>
    <w:multiLevelType w:val="singleLevel"/>
    <w:tmpl w:val="37866E0E"/>
    <w:lvl w:ilvl="0">
      <w:start w:val="1"/>
      <w:numFmt w:val="hebrew1"/>
      <w:lvlText w:val="%1."/>
      <w:lvlJc w:val="left"/>
      <w:pPr>
        <w:tabs>
          <w:tab w:val="num" w:pos="360"/>
        </w:tabs>
        <w:ind w:left="0" w:right="360" w:hanging="360"/>
      </w:pPr>
      <w:rPr>
        <w:sz w:val="24"/>
      </w:rPr>
    </w:lvl>
  </w:abstractNum>
  <w:abstractNum w:abstractNumId="19" w15:restartNumberingAfterBreak="0">
    <w:nsid w:val="43FD769F"/>
    <w:multiLevelType w:val="singleLevel"/>
    <w:tmpl w:val="09DC9076"/>
    <w:lvl w:ilvl="0">
      <w:start w:val="1"/>
      <w:numFmt w:val="chosung"/>
      <w:lvlText w:val=""/>
      <w:lvlJc w:val="center"/>
      <w:pPr>
        <w:tabs>
          <w:tab w:val="num" w:pos="360"/>
        </w:tabs>
        <w:ind w:firstLine="0"/>
      </w:pPr>
      <w:rPr>
        <w:rFonts w:ascii="Symbol" w:hAnsi="Symbol" w:hint="default"/>
        <w:effect w:val="none"/>
      </w:rPr>
    </w:lvl>
  </w:abstractNum>
  <w:abstractNum w:abstractNumId="20" w15:restartNumberingAfterBreak="0">
    <w:nsid w:val="4E2817BE"/>
    <w:multiLevelType w:val="hybridMultilevel"/>
    <w:tmpl w:val="095C8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474DDF"/>
    <w:multiLevelType w:val="hybridMultilevel"/>
    <w:tmpl w:val="54B4D5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0"/>
  </w:num>
  <w:num w:numId="3">
    <w:abstractNumId w:val="15"/>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lvlOverride w:ilvl="0">
      <w:startOverride w:val="1"/>
    </w:lvlOverride>
  </w:num>
  <w:num w:numId="16">
    <w:abstractNumId w:val="21"/>
  </w:num>
  <w:num w:numId="17">
    <w:abstractNumId w:val="16"/>
  </w:num>
  <w:num w:numId="18">
    <w:abstractNumId w:val="14"/>
  </w:num>
  <w:num w:numId="19">
    <w:abstractNumId w:val="14"/>
  </w:num>
  <w:num w:numId="20">
    <w:abstractNumId w:val="20"/>
  </w:num>
  <w:num w:numId="21">
    <w:abstractNumId w:val="12"/>
  </w:num>
  <w:num w:numId="22">
    <w:abstractNumId w:val="11"/>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HQiNDS2NjA1MDMyUdpeDU4uLM/DyQAotaAHvCrNwsAAAA"/>
  </w:docVars>
  <w:rsids>
    <w:rsidRoot w:val="00E634F8"/>
    <w:rsid w:val="0000134D"/>
    <w:rsid w:val="0000793D"/>
    <w:rsid w:val="00011DF6"/>
    <w:rsid w:val="00013D0A"/>
    <w:rsid w:val="00014160"/>
    <w:rsid w:val="00024DDA"/>
    <w:rsid w:val="000273CD"/>
    <w:rsid w:val="00033AD0"/>
    <w:rsid w:val="0005430B"/>
    <w:rsid w:val="00063B43"/>
    <w:rsid w:val="00064126"/>
    <w:rsid w:val="00065CF2"/>
    <w:rsid w:val="00070AC0"/>
    <w:rsid w:val="00091CF0"/>
    <w:rsid w:val="000921FD"/>
    <w:rsid w:val="00094322"/>
    <w:rsid w:val="000A1BB7"/>
    <w:rsid w:val="000A2C18"/>
    <w:rsid w:val="000B18EE"/>
    <w:rsid w:val="000B6133"/>
    <w:rsid w:val="000C7E51"/>
    <w:rsid w:val="000D7E5D"/>
    <w:rsid w:val="000E4412"/>
    <w:rsid w:val="000F0823"/>
    <w:rsid w:val="000F0B42"/>
    <w:rsid w:val="000F5D41"/>
    <w:rsid w:val="00105CDE"/>
    <w:rsid w:val="0010664D"/>
    <w:rsid w:val="00106F9A"/>
    <w:rsid w:val="001174ED"/>
    <w:rsid w:val="00143575"/>
    <w:rsid w:val="001532E2"/>
    <w:rsid w:val="001566E7"/>
    <w:rsid w:val="00160D93"/>
    <w:rsid w:val="001679AB"/>
    <w:rsid w:val="00172602"/>
    <w:rsid w:val="00182FB8"/>
    <w:rsid w:val="00184941"/>
    <w:rsid w:val="001865DD"/>
    <w:rsid w:val="001875D6"/>
    <w:rsid w:val="001937F4"/>
    <w:rsid w:val="00193E2C"/>
    <w:rsid w:val="001A17D3"/>
    <w:rsid w:val="001B0549"/>
    <w:rsid w:val="001B1A4E"/>
    <w:rsid w:val="001B6CE0"/>
    <w:rsid w:val="001C23E5"/>
    <w:rsid w:val="001D2A90"/>
    <w:rsid w:val="001D7CB6"/>
    <w:rsid w:val="001E410F"/>
    <w:rsid w:val="001F1C85"/>
    <w:rsid w:val="001F423C"/>
    <w:rsid w:val="001F59E9"/>
    <w:rsid w:val="00202939"/>
    <w:rsid w:val="00202CDE"/>
    <w:rsid w:val="00205C33"/>
    <w:rsid w:val="002160A7"/>
    <w:rsid w:val="002174A4"/>
    <w:rsid w:val="00220E0F"/>
    <w:rsid w:val="002246AF"/>
    <w:rsid w:val="00230739"/>
    <w:rsid w:val="00236B9A"/>
    <w:rsid w:val="0024690A"/>
    <w:rsid w:val="00247B07"/>
    <w:rsid w:val="002519A4"/>
    <w:rsid w:val="00251CFA"/>
    <w:rsid w:val="00256035"/>
    <w:rsid w:val="00262345"/>
    <w:rsid w:val="00270B4A"/>
    <w:rsid w:val="002764FC"/>
    <w:rsid w:val="0028282B"/>
    <w:rsid w:val="0028413F"/>
    <w:rsid w:val="00284F35"/>
    <w:rsid w:val="002A3428"/>
    <w:rsid w:val="002B3062"/>
    <w:rsid w:val="002C24E6"/>
    <w:rsid w:val="002C361E"/>
    <w:rsid w:val="002C752B"/>
    <w:rsid w:val="002D38FD"/>
    <w:rsid w:val="002D56EA"/>
    <w:rsid w:val="002D5CF0"/>
    <w:rsid w:val="002E3ABC"/>
    <w:rsid w:val="002E4FFA"/>
    <w:rsid w:val="002E613C"/>
    <w:rsid w:val="002F03AE"/>
    <w:rsid w:val="002F7E09"/>
    <w:rsid w:val="00301399"/>
    <w:rsid w:val="003153D8"/>
    <w:rsid w:val="00321F5F"/>
    <w:rsid w:val="00325425"/>
    <w:rsid w:val="00331E71"/>
    <w:rsid w:val="003377AB"/>
    <w:rsid w:val="0034264D"/>
    <w:rsid w:val="003441C3"/>
    <w:rsid w:val="00353958"/>
    <w:rsid w:val="00354912"/>
    <w:rsid w:val="0036139B"/>
    <w:rsid w:val="00363815"/>
    <w:rsid w:val="003702CA"/>
    <w:rsid w:val="003771A7"/>
    <w:rsid w:val="003773CF"/>
    <w:rsid w:val="00396EF8"/>
    <w:rsid w:val="003A260B"/>
    <w:rsid w:val="003B7586"/>
    <w:rsid w:val="003C730E"/>
    <w:rsid w:val="003D78DA"/>
    <w:rsid w:val="003E3484"/>
    <w:rsid w:val="003E37B6"/>
    <w:rsid w:val="0040219C"/>
    <w:rsid w:val="00413787"/>
    <w:rsid w:val="0041391C"/>
    <w:rsid w:val="004154D5"/>
    <w:rsid w:val="00443235"/>
    <w:rsid w:val="00443EA9"/>
    <w:rsid w:val="00444C5F"/>
    <w:rsid w:val="004458BD"/>
    <w:rsid w:val="004473C8"/>
    <w:rsid w:val="00453F38"/>
    <w:rsid w:val="00460098"/>
    <w:rsid w:val="004615AA"/>
    <w:rsid w:val="00465B8F"/>
    <w:rsid w:val="0046712C"/>
    <w:rsid w:val="00486AEF"/>
    <w:rsid w:val="00492FDA"/>
    <w:rsid w:val="004938F9"/>
    <w:rsid w:val="00494C80"/>
    <w:rsid w:val="0049533C"/>
    <w:rsid w:val="004B4D37"/>
    <w:rsid w:val="004B7AD0"/>
    <w:rsid w:val="004C458C"/>
    <w:rsid w:val="004C5FD4"/>
    <w:rsid w:val="004D2971"/>
    <w:rsid w:val="004E3A11"/>
    <w:rsid w:val="004F0E87"/>
    <w:rsid w:val="004F1C05"/>
    <w:rsid w:val="004F2D0E"/>
    <w:rsid w:val="004F632C"/>
    <w:rsid w:val="004F74BA"/>
    <w:rsid w:val="004F7F40"/>
    <w:rsid w:val="00500C3E"/>
    <w:rsid w:val="005015FD"/>
    <w:rsid w:val="00505D8A"/>
    <w:rsid w:val="00525113"/>
    <w:rsid w:val="00526699"/>
    <w:rsid w:val="00542248"/>
    <w:rsid w:val="00547118"/>
    <w:rsid w:val="00553C31"/>
    <w:rsid w:val="0055766D"/>
    <w:rsid w:val="0056426B"/>
    <w:rsid w:val="00571E69"/>
    <w:rsid w:val="00580DAF"/>
    <w:rsid w:val="00581FBD"/>
    <w:rsid w:val="00586169"/>
    <w:rsid w:val="00590E8E"/>
    <w:rsid w:val="00594588"/>
    <w:rsid w:val="005A23A7"/>
    <w:rsid w:val="005A371C"/>
    <w:rsid w:val="005A46B4"/>
    <w:rsid w:val="005B765B"/>
    <w:rsid w:val="005E1892"/>
    <w:rsid w:val="005F6F7D"/>
    <w:rsid w:val="005F7BD5"/>
    <w:rsid w:val="0060501D"/>
    <w:rsid w:val="00637FFD"/>
    <w:rsid w:val="00640711"/>
    <w:rsid w:val="00641A71"/>
    <w:rsid w:val="00645E1D"/>
    <w:rsid w:val="00652E2F"/>
    <w:rsid w:val="00660A30"/>
    <w:rsid w:val="00660F53"/>
    <w:rsid w:val="006677FD"/>
    <w:rsid w:val="00676131"/>
    <w:rsid w:val="00680DBE"/>
    <w:rsid w:val="00681944"/>
    <w:rsid w:val="006838EA"/>
    <w:rsid w:val="00691D9A"/>
    <w:rsid w:val="006924B5"/>
    <w:rsid w:val="00693510"/>
    <w:rsid w:val="00693846"/>
    <w:rsid w:val="00694406"/>
    <w:rsid w:val="006A065B"/>
    <w:rsid w:val="006A4EAF"/>
    <w:rsid w:val="006A50AE"/>
    <w:rsid w:val="006C45A0"/>
    <w:rsid w:val="006C5683"/>
    <w:rsid w:val="006D36B0"/>
    <w:rsid w:val="006D5D51"/>
    <w:rsid w:val="006E5D64"/>
    <w:rsid w:val="00702D40"/>
    <w:rsid w:val="00702FBF"/>
    <w:rsid w:val="00705E3F"/>
    <w:rsid w:val="00706297"/>
    <w:rsid w:val="00712FFC"/>
    <w:rsid w:val="00724805"/>
    <w:rsid w:val="00741B97"/>
    <w:rsid w:val="00742F0C"/>
    <w:rsid w:val="00763BFF"/>
    <w:rsid w:val="00764B0D"/>
    <w:rsid w:val="00767DBD"/>
    <w:rsid w:val="007724B6"/>
    <w:rsid w:val="00782643"/>
    <w:rsid w:val="00782AB5"/>
    <w:rsid w:val="0079042E"/>
    <w:rsid w:val="00790892"/>
    <w:rsid w:val="007936A1"/>
    <w:rsid w:val="00796095"/>
    <w:rsid w:val="00796B3E"/>
    <w:rsid w:val="007A1E0C"/>
    <w:rsid w:val="007A6F7A"/>
    <w:rsid w:val="007B36AD"/>
    <w:rsid w:val="007C3D1B"/>
    <w:rsid w:val="007E1502"/>
    <w:rsid w:val="007F2F01"/>
    <w:rsid w:val="00810C28"/>
    <w:rsid w:val="00813171"/>
    <w:rsid w:val="00823880"/>
    <w:rsid w:val="00824301"/>
    <w:rsid w:val="00824823"/>
    <w:rsid w:val="00833143"/>
    <w:rsid w:val="00837162"/>
    <w:rsid w:val="00850AE5"/>
    <w:rsid w:val="00855939"/>
    <w:rsid w:val="00866EEF"/>
    <w:rsid w:val="00867667"/>
    <w:rsid w:val="00867F0B"/>
    <w:rsid w:val="00880A61"/>
    <w:rsid w:val="008A3A03"/>
    <w:rsid w:val="008C137D"/>
    <w:rsid w:val="008C4E6F"/>
    <w:rsid w:val="008C5189"/>
    <w:rsid w:val="008C703F"/>
    <w:rsid w:val="008D0933"/>
    <w:rsid w:val="008D606A"/>
    <w:rsid w:val="008D6711"/>
    <w:rsid w:val="008D6824"/>
    <w:rsid w:val="008E5140"/>
    <w:rsid w:val="008E5F59"/>
    <w:rsid w:val="008E6E9B"/>
    <w:rsid w:val="008F0232"/>
    <w:rsid w:val="008F1B88"/>
    <w:rsid w:val="00914ACA"/>
    <w:rsid w:val="00915C4D"/>
    <w:rsid w:val="00921965"/>
    <w:rsid w:val="00926006"/>
    <w:rsid w:val="009311E6"/>
    <w:rsid w:val="00943D13"/>
    <w:rsid w:val="00947CBB"/>
    <w:rsid w:val="00962181"/>
    <w:rsid w:val="00967ABB"/>
    <w:rsid w:val="009717A3"/>
    <w:rsid w:val="00971FC3"/>
    <w:rsid w:val="00987D29"/>
    <w:rsid w:val="00992FDF"/>
    <w:rsid w:val="009A1505"/>
    <w:rsid w:val="009A1AAC"/>
    <w:rsid w:val="009A23F2"/>
    <w:rsid w:val="009B0250"/>
    <w:rsid w:val="009B0E7A"/>
    <w:rsid w:val="009C21D7"/>
    <w:rsid w:val="009D6948"/>
    <w:rsid w:val="009F418A"/>
    <w:rsid w:val="009F6D82"/>
    <w:rsid w:val="00A03AB3"/>
    <w:rsid w:val="00A06708"/>
    <w:rsid w:val="00A1125D"/>
    <w:rsid w:val="00A11ABB"/>
    <w:rsid w:val="00A15C73"/>
    <w:rsid w:val="00A17918"/>
    <w:rsid w:val="00A2570E"/>
    <w:rsid w:val="00A33110"/>
    <w:rsid w:val="00A36BD7"/>
    <w:rsid w:val="00A46840"/>
    <w:rsid w:val="00A555FF"/>
    <w:rsid w:val="00A5593C"/>
    <w:rsid w:val="00A62B21"/>
    <w:rsid w:val="00A63127"/>
    <w:rsid w:val="00A70FE6"/>
    <w:rsid w:val="00A74776"/>
    <w:rsid w:val="00A912B5"/>
    <w:rsid w:val="00A93EF6"/>
    <w:rsid w:val="00A95FFD"/>
    <w:rsid w:val="00AA1D13"/>
    <w:rsid w:val="00AA3292"/>
    <w:rsid w:val="00AA77AD"/>
    <w:rsid w:val="00AB3970"/>
    <w:rsid w:val="00AB53F6"/>
    <w:rsid w:val="00AC5620"/>
    <w:rsid w:val="00AC5E74"/>
    <w:rsid w:val="00AC7156"/>
    <w:rsid w:val="00AD04EF"/>
    <w:rsid w:val="00AF38BB"/>
    <w:rsid w:val="00AF6A05"/>
    <w:rsid w:val="00B112A0"/>
    <w:rsid w:val="00B231EF"/>
    <w:rsid w:val="00B23644"/>
    <w:rsid w:val="00B2396E"/>
    <w:rsid w:val="00B24A83"/>
    <w:rsid w:val="00B27342"/>
    <w:rsid w:val="00B368E5"/>
    <w:rsid w:val="00B404F2"/>
    <w:rsid w:val="00B52745"/>
    <w:rsid w:val="00B5430A"/>
    <w:rsid w:val="00B73066"/>
    <w:rsid w:val="00B768C1"/>
    <w:rsid w:val="00BB5578"/>
    <w:rsid w:val="00BC02C0"/>
    <w:rsid w:val="00BC1711"/>
    <w:rsid w:val="00BC6B9E"/>
    <w:rsid w:val="00BD68BE"/>
    <w:rsid w:val="00BE6109"/>
    <w:rsid w:val="00C00705"/>
    <w:rsid w:val="00C02377"/>
    <w:rsid w:val="00C034E5"/>
    <w:rsid w:val="00C1769B"/>
    <w:rsid w:val="00C20E82"/>
    <w:rsid w:val="00C31555"/>
    <w:rsid w:val="00C36BE2"/>
    <w:rsid w:val="00C37DC4"/>
    <w:rsid w:val="00C417BC"/>
    <w:rsid w:val="00C41F0C"/>
    <w:rsid w:val="00C45A57"/>
    <w:rsid w:val="00C60369"/>
    <w:rsid w:val="00C61E81"/>
    <w:rsid w:val="00C663D6"/>
    <w:rsid w:val="00C67C2F"/>
    <w:rsid w:val="00C74227"/>
    <w:rsid w:val="00C76A0B"/>
    <w:rsid w:val="00C846DB"/>
    <w:rsid w:val="00C967AA"/>
    <w:rsid w:val="00C96E66"/>
    <w:rsid w:val="00CA0927"/>
    <w:rsid w:val="00CB4180"/>
    <w:rsid w:val="00CC0256"/>
    <w:rsid w:val="00CC1F6F"/>
    <w:rsid w:val="00CD4A55"/>
    <w:rsid w:val="00CD6B5C"/>
    <w:rsid w:val="00CE1050"/>
    <w:rsid w:val="00CF173E"/>
    <w:rsid w:val="00D1026D"/>
    <w:rsid w:val="00D2243D"/>
    <w:rsid w:val="00D3339A"/>
    <w:rsid w:val="00D56F16"/>
    <w:rsid w:val="00D601BE"/>
    <w:rsid w:val="00D70FB5"/>
    <w:rsid w:val="00D77050"/>
    <w:rsid w:val="00D83B9A"/>
    <w:rsid w:val="00D950D3"/>
    <w:rsid w:val="00DA0133"/>
    <w:rsid w:val="00DA74AE"/>
    <w:rsid w:val="00DC3994"/>
    <w:rsid w:val="00DC3B1C"/>
    <w:rsid w:val="00DC7AC5"/>
    <w:rsid w:val="00DD275C"/>
    <w:rsid w:val="00DD499C"/>
    <w:rsid w:val="00DE1DE7"/>
    <w:rsid w:val="00DE5A0A"/>
    <w:rsid w:val="00DF0036"/>
    <w:rsid w:val="00DF6151"/>
    <w:rsid w:val="00E0123F"/>
    <w:rsid w:val="00E0708A"/>
    <w:rsid w:val="00E13C6E"/>
    <w:rsid w:val="00E1497A"/>
    <w:rsid w:val="00E165AF"/>
    <w:rsid w:val="00E233CF"/>
    <w:rsid w:val="00E31DCA"/>
    <w:rsid w:val="00E32B43"/>
    <w:rsid w:val="00E408B6"/>
    <w:rsid w:val="00E419F2"/>
    <w:rsid w:val="00E472E5"/>
    <w:rsid w:val="00E63178"/>
    <w:rsid w:val="00E634F8"/>
    <w:rsid w:val="00E63FAF"/>
    <w:rsid w:val="00E70CD0"/>
    <w:rsid w:val="00E73075"/>
    <w:rsid w:val="00E75F2A"/>
    <w:rsid w:val="00E76782"/>
    <w:rsid w:val="00E83032"/>
    <w:rsid w:val="00EA46BD"/>
    <w:rsid w:val="00EB7F0C"/>
    <w:rsid w:val="00EC7053"/>
    <w:rsid w:val="00ED37FD"/>
    <w:rsid w:val="00EE00C0"/>
    <w:rsid w:val="00EE640B"/>
    <w:rsid w:val="00EF23DC"/>
    <w:rsid w:val="00EF2543"/>
    <w:rsid w:val="00EF7630"/>
    <w:rsid w:val="00EF76B5"/>
    <w:rsid w:val="00F01FA6"/>
    <w:rsid w:val="00F1147A"/>
    <w:rsid w:val="00F14C26"/>
    <w:rsid w:val="00F205EA"/>
    <w:rsid w:val="00F247CA"/>
    <w:rsid w:val="00F24AB0"/>
    <w:rsid w:val="00F2644E"/>
    <w:rsid w:val="00F34A69"/>
    <w:rsid w:val="00F34DEF"/>
    <w:rsid w:val="00F35B26"/>
    <w:rsid w:val="00F41466"/>
    <w:rsid w:val="00F50D7B"/>
    <w:rsid w:val="00F51D55"/>
    <w:rsid w:val="00F51FFB"/>
    <w:rsid w:val="00F53403"/>
    <w:rsid w:val="00F54026"/>
    <w:rsid w:val="00F63964"/>
    <w:rsid w:val="00F651B7"/>
    <w:rsid w:val="00F74E49"/>
    <w:rsid w:val="00F869B2"/>
    <w:rsid w:val="00F95886"/>
    <w:rsid w:val="00F9716F"/>
    <w:rsid w:val="00F97D4A"/>
    <w:rsid w:val="00FA35F3"/>
    <w:rsid w:val="00FB148F"/>
    <w:rsid w:val="00FB2611"/>
    <w:rsid w:val="00FC0BBB"/>
    <w:rsid w:val="00FC10EE"/>
    <w:rsid w:val="00FE5656"/>
    <w:rsid w:val="00FE59E5"/>
    <w:rsid w:val="00FE7BB9"/>
    <w:rsid w:val="00FF7E3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C3B804-D27A-4698-8B33-4617A8888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David"/>
    </w:rPr>
  </w:style>
  <w:style w:type="paragraph" w:styleId="Heading1">
    <w:name w:val="heading 1"/>
    <w:basedOn w:val="Normal"/>
    <w:next w:val="Normal"/>
    <w:qFormat/>
    <w:pPr>
      <w:spacing w:before="240"/>
      <w:outlineLvl w:val="0"/>
    </w:pPr>
    <w:rPr>
      <w:rFonts w:ascii="Arial" w:hAnsi="Arial" w:cs="Miriam"/>
      <w:b/>
      <w:bCs/>
      <w:sz w:val="24"/>
      <w:szCs w:val="24"/>
      <w:u w:val="single"/>
    </w:rPr>
  </w:style>
  <w:style w:type="paragraph" w:styleId="Heading2">
    <w:name w:val="heading 2"/>
    <w:basedOn w:val="Normal"/>
    <w:next w:val="Normal"/>
    <w:qFormat/>
    <w:pPr>
      <w:keepNext/>
      <w:bidi/>
      <w:outlineLvl w:val="1"/>
    </w:pPr>
    <w:rPr>
      <w:szCs w:val="24"/>
    </w:rPr>
  </w:style>
  <w:style w:type="paragraph" w:styleId="Heading3">
    <w:name w:val="heading 3"/>
    <w:basedOn w:val="Normal"/>
    <w:next w:val="Normal"/>
    <w:qFormat/>
    <w:pPr>
      <w:keepNext/>
      <w:jc w:val="right"/>
      <w:outlineLvl w:val="2"/>
    </w:pPr>
    <w:rPr>
      <w:rFonts w:ascii="Courier New" w:hAnsi="Courier New" w:cs="Times New Roman"/>
      <w:b/>
      <w:bCs/>
      <w:sz w:val="18"/>
    </w:rPr>
  </w:style>
  <w:style w:type="paragraph" w:styleId="Heading4">
    <w:name w:val="heading 4"/>
    <w:basedOn w:val="Normal"/>
    <w:next w:val="Normal"/>
    <w:qFormat/>
    <w:pPr>
      <w:keepNext/>
      <w:bidi/>
      <w:jc w:val="center"/>
      <w:outlineLvl w:val="3"/>
    </w:pPr>
    <w:rPr>
      <w:b/>
      <w:bCs/>
      <w:szCs w:val="28"/>
    </w:rPr>
  </w:style>
  <w:style w:type="paragraph" w:styleId="Heading5">
    <w:name w:val="heading 5"/>
    <w:basedOn w:val="Normal"/>
    <w:next w:val="Normal"/>
    <w:qFormat/>
    <w:pPr>
      <w:keepNext/>
      <w:bidi/>
      <w:jc w:val="both"/>
      <w:outlineLvl w:val="4"/>
    </w:pPr>
    <w:rPr>
      <w:sz w:val="28"/>
      <w:szCs w:val="24"/>
    </w:rPr>
  </w:style>
  <w:style w:type="paragraph" w:styleId="Heading6">
    <w:name w:val="heading 6"/>
    <w:basedOn w:val="Normal"/>
    <w:next w:val="Normal"/>
    <w:qFormat/>
    <w:pPr>
      <w:keepNext/>
      <w:spacing w:line="288" w:lineRule="auto"/>
      <w:jc w:val="center"/>
      <w:outlineLvl w:val="5"/>
    </w:pPr>
    <w:rPr>
      <w:sz w:val="24"/>
    </w:rPr>
  </w:style>
  <w:style w:type="paragraph" w:styleId="Heading7">
    <w:name w:val="heading 7"/>
    <w:basedOn w:val="Normal"/>
    <w:next w:val="Normal"/>
    <w:qFormat/>
    <w:pPr>
      <w:keepNext/>
      <w:spacing w:line="288" w:lineRule="auto"/>
      <w:jc w:val="center"/>
      <w:outlineLvl w:val="6"/>
    </w:pPr>
    <w:rPr>
      <w:b/>
      <w:bCs/>
      <w:sz w:val="36"/>
    </w:rPr>
  </w:style>
  <w:style w:type="paragraph" w:styleId="Heading8">
    <w:name w:val="heading 8"/>
    <w:basedOn w:val="Normal"/>
    <w:next w:val="Normal"/>
    <w:qFormat/>
    <w:pPr>
      <w:keepNext/>
      <w:numPr>
        <w:ilvl w:val="12"/>
      </w:numPr>
      <w:bidi/>
      <w:spacing w:line="340" w:lineRule="atLeast"/>
      <w:ind w:left="720" w:right="-57" w:firstLine="720"/>
      <w:jc w:val="both"/>
      <w:outlineLvl w:val="7"/>
    </w:pPr>
    <w:rPr>
      <w:szCs w:val="36"/>
    </w:rPr>
  </w:style>
  <w:style w:type="paragraph" w:styleId="Heading9">
    <w:name w:val="heading 9"/>
    <w:basedOn w:val="Normal"/>
    <w:next w:val="Normal"/>
    <w:qFormat/>
    <w:pPr>
      <w:keepNext/>
      <w:jc w:val="center"/>
      <w:outlineLvl w:val="8"/>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819"/>
        <w:tab w:val="right" w:pos="9071"/>
      </w:tabs>
    </w:pPr>
  </w:style>
  <w:style w:type="paragraph" w:styleId="BodyText">
    <w:name w:val="Body Text"/>
    <w:basedOn w:val="Normal"/>
    <w:pPr>
      <w:bidi/>
      <w:spacing w:line="360" w:lineRule="auto"/>
    </w:pPr>
    <w:rPr>
      <w:sz w:val="24"/>
      <w:szCs w:val="24"/>
    </w:rPr>
  </w:style>
  <w:style w:type="paragraph" w:styleId="BodyText2">
    <w:name w:val="Body Text 2"/>
    <w:basedOn w:val="Normal"/>
    <w:link w:val="BodyText2Char"/>
    <w:pPr>
      <w:bidi/>
      <w:spacing w:line="360" w:lineRule="auto"/>
    </w:pPr>
    <w:rPr>
      <w:szCs w:val="24"/>
    </w:rPr>
  </w:style>
  <w:style w:type="paragraph" w:styleId="BodyText3">
    <w:name w:val="Body Text 3"/>
    <w:basedOn w:val="Normal"/>
    <w:pPr>
      <w:bidi/>
      <w:jc w:val="center"/>
    </w:pPr>
    <w:rPr>
      <w:rFonts w:cs="Times New Roman"/>
      <w:b/>
      <w:bCs/>
      <w:sz w:val="32"/>
      <w:szCs w:val="28"/>
    </w:rPr>
  </w:style>
  <w:style w:type="paragraph" w:styleId="BodyTextIndent">
    <w:name w:val="Body Text Indent"/>
    <w:basedOn w:val="Normal"/>
    <w:pPr>
      <w:bidi/>
      <w:ind w:firstLine="720"/>
      <w:jc w:val="both"/>
    </w:pPr>
    <w:rPr>
      <w:szCs w:val="26"/>
    </w:rPr>
  </w:style>
  <w:style w:type="paragraph" w:styleId="PlainText">
    <w:name w:val="Plain Text"/>
    <w:basedOn w:val="Normal"/>
    <w:link w:val="PlainTextChar"/>
    <w:uiPriority w:val="99"/>
    <w:pPr>
      <w:bidi/>
    </w:pPr>
    <w:rPr>
      <w:rFonts w:ascii="Courier New" w:hAnsi="Courier New" w:cs="Miriam"/>
    </w:rPr>
  </w:style>
  <w:style w:type="paragraph" w:styleId="Title">
    <w:name w:val="Title"/>
    <w:basedOn w:val="Normal"/>
    <w:qFormat/>
    <w:pPr>
      <w:jc w:val="center"/>
    </w:pPr>
    <w:rPr>
      <w:b/>
      <w:bCs/>
      <w:snapToGrid w:val="0"/>
      <w:sz w:val="32"/>
      <w:szCs w:val="24"/>
    </w:rPr>
  </w:style>
  <w:style w:type="paragraph" w:styleId="BodyTextIndent3">
    <w:name w:val="Body Text Indent 3"/>
    <w:basedOn w:val="Normal"/>
    <w:pPr>
      <w:ind w:firstLine="720"/>
      <w:jc w:val="both"/>
    </w:pPr>
    <w:rPr>
      <w:rFonts w:cs="Miriam"/>
      <w:sz w:val="24"/>
    </w:rPr>
  </w:style>
  <w:style w:type="paragraph" w:customStyle="1" w:styleId="Style1">
    <w:name w:val="Style1"/>
    <w:basedOn w:val="Heading1"/>
    <w:pPr>
      <w:keepNext/>
      <w:spacing w:before="120" w:line="360" w:lineRule="auto"/>
      <w:jc w:val="both"/>
    </w:pPr>
    <w:rPr>
      <w:rFonts w:ascii="Times New Roman" w:hAnsi="Times New Roman" w:cs="David"/>
      <w:sz w:val="20"/>
      <w:szCs w:val="20"/>
    </w:rPr>
  </w:style>
  <w:style w:type="paragraph" w:customStyle="1" w:styleId="Formula">
    <w:name w:val="Formula"/>
    <w:basedOn w:val="Normal"/>
    <w:pPr>
      <w:tabs>
        <w:tab w:val="left" w:pos="8500"/>
      </w:tabs>
      <w:jc w:val="both"/>
    </w:pPr>
    <w:rPr>
      <w:rFonts w:cs="Miriam"/>
      <w:sz w:val="24"/>
      <w:szCs w:val="24"/>
    </w:rPr>
  </w:style>
  <w:style w:type="paragraph" w:customStyle="1" w:styleId="mfrGrGD">
    <w:name w:val="m. fr. Gr. GD"/>
    <w:basedOn w:val="Normal"/>
    <w:pPr>
      <w:tabs>
        <w:tab w:val="center" w:pos="6220"/>
      </w:tabs>
      <w:jc w:val="both"/>
    </w:pPr>
    <w:rPr>
      <w:rFonts w:ascii="New York" w:hAnsi="New York" w:cs="Miriam"/>
      <w:sz w:val="24"/>
      <w:szCs w:val="24"/>
      <w:lang w:val="de-DE"/>
    </w:rPr>
  </w:style>
  <w:style w:type="paragraph" w:styleId="BodyTextIndent2">
    <w:name w:val="Body Text Indent 2"/>
    <w:basedOn w:val="Normal"/>
    <w:pPr>
      <w:spacing w:line="360" w:lineRule="auto"/>
      <w:ind w:firstLine="720"/>
      <w:jc w:val="both"/>
    </w:pPr>
    <w:rPr>
      <w:sz w:val="28"/>
    </w:rPr>
  </w:style>
  <w:style w:type="paragraph" w:customStyle="1" w:styleId="Address">
    <w:name w:val="Address"/>
    <w:basedOn w:val="Normal"/>
    <w:next w:val="Normal"/>
    <w:pPr>
      <w:widowControl w:val="0"/>
      <w:tabs>
        <w:tab w:val="left" w:pos="240"/>
      </w:tabs>
      <w:spacing w:after="240" w:line="240" w:lineRule="exact"/>
      <w:ind w:left="1022"/>
    </w:pPr>
    <w:rPr>
      <w:rFonts w:ascii="Arial" w:hAnsi="Arial" w:cs="Times New Roman"/>
      <w:i/>
      <w:iCs/>
      <w:color w:val="000000"/>
    </w:rPr>
  </w:style>
  <w:style w:type="paragraph" w:customStyle="1" w:styleId="Articletitle">
    <w:name w:val="Article title"/>
    <w:basedOn w:val="Normal"/>
    <w:next w:val="Normal"/>
    <w:pPr>
      <w:widowControl w:val="0"/>
      <w:spacing w:before="960" w:after="300" w:line="360" w:lineRule="exact"/>
      <w:ind w:left="1022"/>
    </w:pPr>
    <w:rPr>
      <w:rFonts w:ascii="Arial" w:hAnsi="Arial" w:cs="Times New Roman"/>
      <w:b/>
      <w:bCs/>
      <w:color w:val="000000"/>
      <w:sz w:val="32"/>
      <w:szCs w:val="32"/>
    </w:rPr>
  </w:style>
  <w:style w:type="paragraph" w:customStyle="1" w:styleId="Author">
    <w:name w:val="Author"/>
    <w:basedOn w:val="Normal"/>
    <w:next w:val="Normal"/>
    <w:pPr>
      <w:widowControl w:val="0"/>
      <w:tabs>
        <w:tab w:val="left" w:pos="240"/>
      </w:tabs>
      <w:spacing w:after="240" w:line="280" w:lineRule="exact"/>
      <w:ind w:left="1022"/>
    </w:pPr>
    <w:rPr>
      <w:rFonts w:ascii="Arial" w:hAnsi="Arial" w:cs="Times New Roman"/>
      <w:color w:val="000000"/>
      <w:kern w:val="28"/>
      <w:sz w:val="24"/>
      <w:szCs w:val="24"/>
    </w:rPr>
  </w:style>
  <w:style w:type="character" w:styleId="Hyperlink">
    <w:name w:val="Hyperlink"/>
    <w:rPr>
      <w:color w:val="0000FF"/>
      <w:u w:val="single"/>
    </w:rPr>
  </w:style>
  <w:style w:type="paragraph" w:styleId="ListBullet">
    <w:name w:val="List Bullet"/>
    <w:basedOn w:val="Normal"/>
    <w:autoRedefine/>
    <w:pPr>
      <w:jc w:val="center"/>
    </w:pPr>
    <w:rPr>
      <w:sz w:val="28"/>
      <w:szCs w:val="28"/>
    </w:rPr>
  </w:style>
  <w:style w:type="paragraph" w:styleId="BlockText">
    <w:name w:val="Block Text"/>
    <w:basedOn w:val="Normal"/>
    <w:pPr>
      <w:spacing w:line="360" w:lineRule="auto"/>
      <w:ind w:left="-360" w:right="-334" w:firstLine="360"/>
      <w:jc w:val="both"/>
    </w:pPr>
    <w:rPr>
      <w:rFonts w:cs="Times New Roman"/>
      <w:sz w:val="24"/>
      <w:szCs w:val="24"/>
    </w:rPr>
  </w:style>
  <w:style w:type="paragraph" w:styleId="BalloonText">
    <w:name w:val="Balloon Text"/>
    <w:basedOn w:val="Normal"/>
    <w:semiHidden/>
    <w:rPr>
      <w:rFonts w:ascii="Tahoma" w:hAnsi="Tahoma" w:cs="Tahoma"/>
      <w:sz w:val="16"/>
      <w:szCs w:val="16"/>
    </w:rPr>
  </w:style>
  <w:style w:type="paragraph" w:styleId="BodyTextFirstIndent">
    <w:name w:val="Body Text First Indent"/>
    <w:basedOn w:val="BodyText"/>
    <w:pPr>
      <w:bidi w:val="0"/>
      <w:spacing w:after="120" w:line="240" w:lineRule="auto"/>
      <w:ind w:firstLine="210"/>
    </w:pPr>
    <w:rPr>
      <w:sz w:val="20"/>
      <w:szCs w:val="20"/>
    </w:rPr>
  </w:style>
  <w:style w:type="paragraph" w:styleId="BodyTextFirstIndent2">
    <w:name w:val="Body Text First Indent 2"/>
    <w:basedOn w:val="BodyTextIndent"/>
    <w:pPr>
      <w:bidi w:val="0"/>
      <w:spacing w:after="120"/>
      <w:ind w:left="283" w:firstLine="210"/>
      <w:jc w:val="left"/>
    </w:pPr>
    <w:rPr>
      <w:szCs w:val="20"/>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semiHidden/>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rFonts w:cs="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customStyle="1" w:styleId="Standard">
    <w:name w:val="Standard"/>
    <w:rsid w:val="00796095"/>
    <w:pPr>
      <w:widowControl w:val="0"/>
      <w:suppressAutoHyphens/>
      <w:autoSpaceDN w:val="0"/>
    </w:pPr>
    <w:rPr>
      <w:rFonts w:ascii="Liberation Serif" w:eastAsia="Droid Sans Fallback" w:hAnsi="Liberation Serif" w:cs="FreeSans"/>
      <w:kern w:val="3"/>
      <w:sz w:val="24"/>
      <w:szCs w:val="24"/>
      <w:lang w:eastAsia="zh-CN" w:bidi="hi-IN"/>
    </w:rPr>
  </w:style>
  <w:style w:type="paragraph" w:customStyle="1" w:styleId="Papertext">
    <w:name w:val="Paper text"/>
    <w:basedOn w:val="Normal"/>
    <w:rsid w:val="002D56EA"/>
    <w:pPr>
      <w:jc w:val="both"/>
    </w:pPr>
    <w:rPr>
      <w:rFonts w:eastAsia="SimSun" w:cs="Times New Roman"/>
      <w:sz w:val="24"/>
      <w:szCs w:val="24"/>
      <w:lang w:bidi="ar-SA"/>
    </w:rPr>
  </w:style>
  <w:style w:type="character" w:styleId="CommentReference">
    <w:name w:val="annotation reference"/>
    <w:uiPriority w:val="99"/>
    <w:rsid w:val="002D56EA"/>
    <w:rPr>
      <w:sz w:val="16"/>
      <w:szCs w:val="16"/>
    </w:rPr>
  </w:style>
  <w:style w:type="paragraph" w:customStyle="1" w:styleId="Authors">
    <w:name w:val="Authors"/>
    <w:basedOn w:val="Normal"/>
    <w:next w:val="Normal"/>
    <w:rsid w:val="00500C3E"/>
    <w:pPr>
      <w:jc w:val="center"/>
    </w:pPr>
    <w:rPr>
      <w:rFonts w:cs="Times New Roman"/>
      <w:sz w:val="24"/>
      <w:szCs w:val="24"/>
      <w:lang w:val="hr-HR" w:bidi="ar-SA"/>
    </w:rPr>
  </w:style>
  <w:style w:type="paragraph" w:styleId="ListParagraph">
    <w:name w:val="List Paragraph"/>
    <w:basedOn w:val="Normal"/>
    <w:uiPriority w:val="34"/>
    <w:qFormat/>
    <w:rsid w:val="00E76782"/>
    <w:pPr>
      <w:bidi/>
      <w:spacing w:after="200" w:line="276" w:lineRule="auto"/>
      <w:ind w:left="720"/>
      <w:contextualSpacing/>
    </w:pPr>
    <w:rPr>
      <w:rFonts w:ascii="Calibri" w:hAnsi="Calibri" w:cs="Arial"/>
      <w:sz w:val="22"/>
      <w:szCs w:val="22"/>
    </w:rPr>
  </w:style>
  <w:style w:type="paragraph" w:customStyle="1" w:styleId="Default">
    <w:name w:val="Default"/>
    <w:qFormat/>
    <w:rsid w:val="00E76782"/>
    <w:pPr>
      <w:autoSpaceDE w:val="0"/>
      <w:autoSpaceDN w:val="0"/>
      <w:adjustRightInd w:val="0"/>
    </w:pPr>
    <w:rPr>
      <w:rFonts w:cs="Times New Roman"/>
      <w:color w:val="000000"/>
      <w:sz w:val="24"/>
      <w:szCs w:val="24"/>
    </w:rPr>
  </w:style>
  <w:style w:type="character" w:customStyle="1" w:styleId="BodyText2Char">
    <w:name w:val="Body Text 2 Char"/>
    <w:link w:val="BodyText2"/>
    <w:rsid w:val="00C67C2F"/>
    <w:rPr>
      <w:rFonts w:cs="David"/>
      <w:szCs w:val="24"/>
    </w:rPr>
  </w:style>
  <w:style w:type="character" w:customStyle="1" w:styleId="apple-converted-space">
    <w:name w:val="apple-converted-space"/>
    <w:rsid w:val="00D3339A"/>
  </w:style>
  <w:style w:type="character" w:customStyle="1" w:styleId="citationvolume">
    <w:name w:val="citation_volume"/>
    <w:basedOn w:val="DefaultParagraphFont"/>
    <w:rsid w:val="00702D40"/>
  </w:style>
  <w:style w:type="character" w:customStyle="1" w:styleId="fontstyle01">
    <w:name w:val="fontstyle01"/>
    <w:basedOn w:val="DefaultParagraphFont"/>
    <w:rsid w:val="00992FDF"/>
    <w:rPr>
      <w:rFonts w:ascii="NimbusRomNo9L-Regu" w:hAnsi="NimbusRomNo9L-Regu" w:hint="default"/>
      <w:b w:val="0"/>
      <w:bCs w:val="0"/>
      <w:i w:val="0"/>
      <w:iCs w:val="0"/>
      <w:color w:val="000000"/>
      <w:sz w:val="24"/>
      <w:szCs w:val="24"/>
    </w:rPr>
  </w:style>
  <w:style w:type="character" w:customStyle="1" w:styleId="PlainTextChar">
    <w:name w:val="Plain Text Char"/>
    <w:basedOn w:val="DefaultParagraphFont"/>
    <w:link w:val="PlainText"/>
    <w:uiPriority w:val="99"/>
    <w:rsid w:val="008E5140"/>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53411">
      <w:bodyDiv w:val="1"/>
      <w:marLeft w:val="0"/>
      <w:marRight w:val="0"/>
      <w:marTop w:val="0"/>
      <w:marBottom w:val="0"/>
      <w:divBdr>
        <w:top w:val="none" w:sz="0" w:space="0" w:color="auto"/>
        <w:left w:val="none" w:sz="0" w:space="0" w:color="auto"/>
        <w:bottom w:val="none" w:sz="0" w:space="0" w:color="auto"/>
        <w:right w:val="none" w:sz="0" w:space="0" w:color="auto"/>
      </w:divBdr>
    </w:div>
    <w:div w:id="30035699">
      <w:bodyDiv w:val="1"/>
      <w:marLeft w:val="0"/>
      <w:marRight w:val="0"/>
      <w:marTop w:val="0"/>
      <w:marBottom w:val="0"/>
      <w:divBdr>
        <w:top w:val="none" w:sz="0" w:space="0" w:color="auto"/>
        <w:left w:val="none" w:sz="0" w:space="0" w:color="auto"/>
        <w:bottom w:val="none" w:sz="0" w:space="0" w:color="auto"/>
        <w:right w:val="none" w:sz="0" w:space="0" w:color="auto"/>
      </w:divBdr>
    </w:div>
    <w:div w:id="58331650">
      <w:bodyDiv w:val="1"/>
      <w:marLeft w:val="0"/>
      <w:marRight w:val="0"/>
      <w:marTop w:val="0"/>
      <w:marBottom w:val="0"/>
      <w:divBdr>
        <w:top w:val="none" w:sz="0" w:space="0" w:color="auto"/>
        <w:left w:val="none" w:sz="0" w:space="0" w:color="auto"/>
        <w:bottom w:val="none" w:sz="0" w:space="0" w:color="auto"/>
        <w:right w:val="none" w:sz="0" w:space="0" w:color="auto"/>
      </w:divBdr>
    </w:div>
    <w:div w:id="99642296">
      <w:bodyDiv w:val="1"/>
      <w:marLeft w:val="0"/>
      <w:marRight w:val="0"/>
      <w:marTop w:val="0"/>
      <w:marBottom w:val="0"/>
      <w:divBdr>
        <w:top w:val="none" w:sz="0" w:space="0" w:color="auto"/>
        <w:left w:val="none" w:sz="0" w:space="0" w:color="auto"/>
        <w:bottom w:val="none" w:sz="0" w:space="0" w:color="auto"/>
        <w:right w:val="none" w:sz="0" w:space="0" w:color="auto"/>
      </w:divBdr>
    </w:div>
    <w:div w:id="133834164">
      <w:bodyDiv w:val="1"/>
      <w:marLeft w:val="0"/>
      <w:marRight w:val="0"/>
      <w:marTop w:val="0"/>
      <w:marBottom w:val="0"/>
      <w:divBdr>
        <w:top w:val="none" w:sz="0" w:space="0" w:color="auto"/>
        <w:left w:val="none" w:sz="0" w:space="0" w:color="auto"/>
        <w:bottom w:val="none" w:sz="0" w:space="0" w:color="auto"/>
        <w:right w:val="none" w:sz="0" w:space="0" w:color="auto"/>
      </w:divBdr>
    </w:div>
    <w:div w:id="178089065">
      <w:bodyDiv w:val="1"/>
      <w:marLeft w:val="0"/>
      <w:marRight w:val="0"/>
      <w:marTop w:val="0"/>
      <w:marBottom w:val="0"/>
      <w:divBdr>
        <w:top w:val="none" w:sz="0" w:space="0" w:color="auto"/>
        <w:left w:val="none" w:sz="0" w:space="0" w:color="auto"/>
        <w:bottom w:val="none" w:sz="0" w:space="0" w:color="auto"/>
        <w:right w:val="none" w:sz="0" w:space="0" w:color="auto"/>
      </w:divBdr>
    </w:div>
    <w:div w:id="323052661">
      <w:bodyDiv w:val="1"/>
      <w:marLeft w:val="0"/>
      <w:marRight w:val="0"/>
      <w:marTop w:val="0"/>
      <w:marBottom w:val="0"/>
      <w:divBdr>
        <w:top w:val="none" w:sz="0" w:space="0" w:color="auto"/>
        <w:left w:val="none" w:sz="0" w:space="0" w:color="auto"/>
        <w:bottom w:val="none" w:sz="0" w:space="0" w:color="auto"/>
        <w:right w:val="none" w:sz="0" w:space="0" w:color="auto"/>
      </w:divBdr>
    </w:div>
    <w:div w:id="412513881">
      <w:bodyDiv w:val="1"/>
      <w:marLeft w:val="0"/>
      <w:marRight w:val="0"/>
      <w:marTop w:val="0"/>
      <w:marBottom w:val="0"/>
      <w:divBdr>
        <w:top w:val="none" w:sz="0" w:space="0" w:color="auto"/>
        <w:left w:val="none" w:sz="0" w:space="0" w:color="auto"/>
        <w:bottom w:val="none" w:sz="0" w:space="0" w:color="auto"/>
        <w:right w:val="none" w:sz="0" w:space="0" w:color="auto"/>
      </w:divBdr>
    </w:div>
    <w:div w:id="523245931">
      <w:bodyDiv w:val="1"/>
      <w:marLeft w:val="0"/>
      <w:marRight w:val="0"/>
      <w:marTop w:val="0"/>
      <w:marBottom w:val="0"/>
      <w:divBdr>
        <w:top w:val="none" w:sz="0" w:space="0" w:color="auto"/>
        <w:left w:val="none" w:sz="0" w:space="0" w:color="auto"/>
        <w:bottom w:val="none" w:sz="0" w:space="0" w:color="auto"/>
        <w:right w:val="none" w:sz="0" w:space="0" w:color="auto"/>
      </w:divBdr>
    </w:div>
    <w:div w:id="530186986">
      <w:bodyDiv w:val="1"/>
      <w:marLeft w:val="0"/>
      <w:marRight w:val="0"/>
      <w:marTop w:val="0"/>
      <w:marBottom w:val="0"/>
      <w:divBdr>
        <w:top w:val="none" w:sz="0" w:space="0" w:color="auto"/>
        <w:left w:val="none" w:sz="0" w:space="0" w:color="auto"/>
        <w:bottom w:val="none" w:sz="0" w:space="0" w:color="auto"/>
        <w:right w:val="none" w:sz="0" w:space="0" w:color="auto"/>
      </w:divBdr>
    </w:div>
    <w:div w:id="628124698">
      <w:bodyDiv w:val="1"/>
      <w:marLeft w:val="0"/>
      <w:marRight w:val="0"/>
      <w:marTop w:val="0"/>
      <w:marBottom w:val="0"/>
      <w:divBdr>
        <w:top w:val="none" w:sz="0" w:space="0" w:color="auto"/>
        <w:left w:val="none" w:sz="0" w:space="0" w:color="auto"/>
        <w:bottom w:val="none" w:sz="0" w:space="0" w:color="auto"/>
        <w:right w:val="none" w:sz="0" w:space="0" w:color="auto"/>
      </w:divBdr>
    </w:div>
    <w:div w:id="675350153">
      <w:bodyDiv w:val="1"/>
      <w:marLeft w:val="0"/>
      <w:marRight w:val="0"/>
      <w:marTop w:val="0"/>
      <w:marBottom w:val="0"/>
      <w:divBdr>
        <w:top w:val="none" w:sz="0" w:space="0" w:color="auto"/>
        <w:left w:val="none" w:sz="0" w:space="0" w:color="auto"/>
        <w:bottom w:val="none" w:sz="0" w:space="0" w:color="auto"/>
        <w:right w:val="none" w:sz="0" w:space="0" w:color="auto"/>
      </w:divBdr>
    </w:div>
    <w:div w:id="690837839">
      <w:bodyDiv w:val="1"/>
      <w:marLeft w:val="0"/>
      <w:marRight w:val="0"/>
      <w:marTop w:val="0"/>
      <w:marBottom w:val="0"/>
      <w:divBdr>
        <w:top w:val="none" w:sz="0" w:space="0" w:color="auto"/>
        <w:left w:val="none" w:sz="0" w:space="0" w:color="auto"/>
        <w:bottom w:val="none" w:sz="0" w:space="0" w:color="auto"/>
        <w:right w:val="none" w:sz="0" w:space="0" w:color="auto"/>
      </w:divBdr>
      <w:divsChild>
        <w:div w:id="2053118502">
          <w:marLeft w:val="547"/>
          <w:marRight w:val="0"/>
          <w:marTop w:val="120"/>
          <w:marBottom w:val="0"/>
          <w:divBdr>
            <w:top w:val="none" w:sz="0" w:space="0" w:color="auto"/>
            <w:left w:val="none" w:sz="0" w:space="0" w:color="auto"/>
            <w:bottom w:val="none" w:sz="0" w:space="0" w:color="auto"/>
            <w:right w:val="none" w:sz="0" w:space="0" w:color="auto"/>
          </w:divBdr>
        </w:div>
      </w:divsChild>
    </w:div>
    <w:div w:id="780149030">
      <w:bodyDiv w:val="1"/>
      <w:marLeft w:val="0"/>
      <w:marRight w:val="0"/>
      <w:marTop w:val="0"/>
      <w:marBottom w:val="0"/>
      <w:divBdr>
        <w:top w:val="none" w:sz="0" w:space="0" w:color="auto"/>
        <w:left w:val="none" w:sz="0" w:space="0" w:color="auto"/>
        <w:bottom w:val="none" w:sz="0" w:space="0" w:color="auto"/>
        <w:right w:val="none" w:sz="0" w:space="0" w:color="auto"/>
      </w:divBdr>
    </w:div>
    <w:div w:id="789516344">
      <w:bodyDiv w:val="1"/>
      <w:marLeft w:val="0"/>
      <w:marRight w:val="0"/>
      <w:marTop w:val="0"/>
      <w:marBottom w:val="0"/>
      <w:divBdr>
        <w:top w:val="none" w:sz="0" w:space="0" w:color="auto"/>
        <w:left w:val="none" w:sz="0" w:space="0" w:color="auto"/>
        <w:bottom w:val="none" w:sz="0" w:space="0" w:color="auto"/>
        <w:right w:val="none" w:sz="0" w:space="0" w:color="auto"/>
      </w:divBdr>
    </w:div>
    <w:div w:id="802967928">
      <w:bodyDiv w:val="1"/>
      <w:marLeft w:val="0"/>
      <w:marRight w:val="0"/>
      <w:marTop w:val="0"/>
      <w:marBottom w:val="0"/>
      <w:divBdr>
        <w:top w:val="none" w:sz="0" w:space="0" w:color="auto"/>
        <w:left w:val="none" w:sz="0" w:space="0" w:color="auto"/>
        <w:bottom w:val="none" w:sz="0" w:space="0" w:color="auto"/>
        <w:right w:val="none" w:sz="0" w:space="0" w:color="auto"/>
      </w:divBdr>
    </w:div>
    <w:div w:id="833104722">
      <w:bodyDiv w:val="1"/>
      <w:marLeft w:val="0"/>
      <w:marRight w:val="0"/>
      <w:marTop w:val="0"/>
      <w:marBottom w:val="0"/>
      <w:divBdr>
        <w:top w:val="none" w:sz="0" w:space="0" w:color="auto"/>
        <w:left w:val="none" w:sz="0" w:space="0" w:color="auto"/>
        <w:bottom w:val="none" w:sz="0" w:space="0" w:color="auto"/>
        <w:right w:val="none" w:sz="0" w:space="0" w:color="auto"/>
      </w:divBdr>
    </w:div>
    <w:div w:id="887306464">
      <w:bodyDiv w:val="1"/>
      <w:marLeft w:val="0"/>
      <w:marRight w:val="0"/>
      <w:marTop w:val="0"/>
      <w:marBottom w:val="0"/>
      <w:divBdr>
        <w:top w:val="none" w:sz="0" w:space="0" w:color="auto"/>
        <w:left w:val="none" w:sz="0" w:space="0" w:color="auto"/>
        <w:bottom w:val="none" w:sz="0" w:space="0" w:color="auto"/>
        <w:right w:val="none" w:sz="0" w:space="0" w:color="auto"/>
      </w:divBdr>
    </w:div>
    <w:div w:id="901064454">
      <w:bodyDiv w:val="1"/>
      <w:marLeft w:val="0"/>
      <w:marRight w:val="0"/>
      <w:marTop w:val="0"/>
      <w:marBottom w:val="0"/>
      <w:divBdr>
        <w:top w:val="none" w:sz="0" w:space="0" w:color="auto"/>
        <w:left w:val="none" w:sz="0" w:space="0" w:color="auto"/>
        <w:bottom w:val="none" w:sz="0" w:space="0" w:color="auto"/>
        <w:right w:val="none" w:sz="0" w:space="0" w:color="auto"/>
      </w:divBdr>
    </w:div>
    <w:div w:id="913928462">
      <w:bodyDiv w:val="1"/>
      <w:marLeft w:val="0"/>
      <w:marRight w:val="0"/>
      <w:marTop w:val="0"/>
      <w:marBottom w:val="0"/>
      <w:divBdr>
        <w:top w:val="none" w:sz="0" w:space="0" w:color="auto"/>
        <w:left w:val="none" w:sz="0" w:space="0" w:color="auto"/>
        <w:bottom w:val="none" w:sz="0" w:space="0" w:color="auto"/>
        <w:right w:val="none" w:sz="0" w:space="0" w:color="auto"/>
      </w:divBdr>
    </w:div>
    <w:div w:id="919872636">
      <w:bodyDiv w:val="1"/>
      <w:marLeft w:val="0"/>
      <w:marRight w:val="0"/>
      <w:marTop w:val="0"/>
      <w:marBottom w:val="0"/>
      <w:divBdr>
        <w:top w:val="none" w:sz="0" w:space="0" w:color="auto"/>
        <w:left w:val="none" w:sz="0" w:space="0" w:color="auto"/>
        <w:bottom w:val="none" w:sz="0" w:space="0" w:color="auto"/>
        <w:right w:val="none" w:sz="0" w:space="0" w:color="auto"/>
      </w:divBdr>
    </w:div>
    <w:div w:id="997343886">
      <w:bodyDiv w:val="1"/>
      <w:marLeft w:val="0"/>
      <w:marRight w:val="0"/>
      <w:marTop w:val="0"/>
      <w:marBottom w:val="0"/>
      <w:divBdr>
        <w:top w:val="none" w:sz="0" w:space="0" w:color="auto"/>
        <w:left w:val="none" w:sz="0" w:space="0" w:color="auto"/>
        <w:bottom w:val="none" w:sz="0" w:space="0" w:color="auto"/>
        <w:right w:val="none" w:sz="0" w:space="0" w:color="auto"/>
      </w:divBdr>
    </w:div>
    <w:div w:id="1042944471">
      <w:bodyDiv w:val="1"/>
      <w:marLeft w:val="0"/>
      <w:marRight w:val="0"/>
      <w:marTop w:val="0"/>
      <w:marBottom w:val="0"/>
      <w:divBdr>
        <w:top w:val="none" w:sz="0" w:space="0" w:color="auto"/>
        <w:left w:val="none" w:sz="0" w:space="0" w:color="auto"/>
        <w:bottom w:val="none" w:sz="0" w:space="0" w:color="auto"/>
        <w:right w:val="none" w:sz="0" w:space="0" w:color="auto"/>
      </w:divBdr>
    </w:div>
    <w:div w:id="1091119799">
      <w:bodyDiv w:val="1"/>
      <w:marLeft w:val="0"/>
      <w:marRight w:val="0"/>
      <w:marTop w:val="0"/>
      <w:marBottom w:val="0"/>
      <w:divBdr>
        <w:top w:val="none" w:sz="0" w:space="0" w:color="auto"/>
        <w:left w:val="none" w:sz="0" w:space="0" w:color="auto"/>
        <w:bottom w:val="none" w:sz="0" w:space="0" w:color="auto"/>
        <w:right w:val="none" w:sz="0" w:space="0" w:color="auto"/>
      </w:divBdr>
    </w:div>
    <w:div w:id="1105609784">
      <w:bodyDiv w:val="1"/>
      <w:marLeft w:val="0"/>
      <w:marRight w:val="0"/>
      <w:marTop w:val="0"/>
      <w:marBottom w:val="0"/>
      <w:divBdr>
        <w:top w:val="none" w:sz="0" w:space="0" w:color="auto"/>
        <w:left w:val="none" w:sz="0" w:space="0" w:color="auto"/>
        <w:bottom w:val="none" w:sz="0" w:space="0" w:color="auto"/>
        <w:right w:val="none" w:sz="0" w:space="0" w:color="auto"/>
      </w:divBdr>
    </w:div>
    <w:div w:id="1141271175">
      <w:bodyDiv w:val="1"/>
      <w:marLeft w:val="0"/>
      <w:marRight w:val="0"/>
      <w:marTop w:val="0"/>
      <w:marBottom w:val="0"/>
      <w:divBdr>
        <w:top w:val="none" w:sz="0" w:space="0" w:color="auto"/>
        <w:left w:val="none" w:sz="0" w:space="0" w:color="auto"/>
        <w:bottom w:val="none" w:sz="0" w:space="0" w:color="auto"/>
        <w:right w:val="none" w:sz="0" w:space="0" w:color="auto"/>
      </w:divBdr>
    </w:div>
    <w:div w:id="1165170250">
      <w:bodyDiv w:val="1"/>
      <w:marLeft w:val="0"/>
      <w:marRight w:val="0"/>
      <w:marTop w:val="0"/>
      <w:marBottom w:val="0"/>
      <w:divBdr>
        <w:top w:val="none" w:sz="0" w:space="0" w:color="auto"/>
        <w:left w:val="none" w:sz="0" w:space="0" w:color="auto"/>
        <w:bottom w:val="none" w:sz="0" w:space="0" w:color="auto"/>
        <w:right w:val="none" w:sz="0" w:space="0" w:color="auto"/>
      </w:divBdr>
    </w:div>
    <w:div w:id="1240018372">
      <w:bodyDiv w:val="1"/>
      <w:marLeft w:val="0"/>
      <w:marRight w:val="0"/>
      <w:marTop w:val="0"/>
      <w:marBottom w:val="0"/>
      <w:divBdr>
        <w:top w:val="none" w:sz="0" w:space="0" w:color="auto"/>
        <w:left w:val="none" w:sz="0" w:space="0" w:color="auto"/>
        <w:bottom w:val="none" w:sz="0" w:space="0" w:color="auto"/>
        <w:right w:val="none" w:sz="0" w:space="0" w:color="auto"/>
      </w:divBdr>
    </w:div>
    <w:div w:id="1256985441">
      <w:bodyDiv w:val="1"/>
      <w:marLeft w:val="0"/>
      <w:marRight w:val="0"/>
      <w:marTop w:val="0"/>
      <w:marBottom w:val="0"/>
      <w:divBdr>
        <w:top w:val="none" w:sz="0" w:space="0" w:color="auto"/>
        <w:left w:val="none" w:sz="0" w:space="0" w:color="auto"/>
        <w:bottom w:val="none" w:sz="0" w:space="0" w:color="auto"/>
        <w:right w:val="none" w:sz="0" w:space="0" w:color="auto"/>
      </w:divBdr>
    </w:div>
    <w:div w:id="1354303976">
      <w:bodyDiv w:val="1"/>
      <w:marLeft w:val="0"/>
      <w:marRight w:val="0"/>
      <w:marTop w:val="0"/>
      <w:marBottom w:val="0"/>
      <w:divBdr>
        <w:top w:val="none" w:sz="0" w:space="0" w:color="auto"/>
        <w:left w:val="none" w:sz="0" w:space="0" w:color="auto"/>
        <w:bottom w:val="none" w:sz="0" w:space="0" w:color="auto"/>
        <w:right w:val="none" w:sz="0" w:space="0" w:color="auto"/>
      </w:divBdr>
    </w:div>
    <w:div w:id="1377926571">
      <w:bodyDiv w:val="1"/>
      <w:marLeft w:val="0"/>
      <w:marRight w:val="0"/>
      <w:marTop w:val="0"/>
      <w:marBottom w:val="0"/>
      <w:divBdr>
        <w:top w:val="none" w:sz="0" w:space="0" w:color="auto"/>
        <w:left w:val="none" w:sz="0" w:space="0" w:color="auto"/>
        <w:bottom w:val="none" w:sz="0" w:space="0" w:color="auto"/>
        <w:right w:val="none" w:sz="0" w:space="0" w:color="auto"/>
      </w:divBdr>
    </w:div>
    <w:div w:id="1400251648">
      <w:bodyDiv w:val="1"/>
      <w:marLeft w:val="0"/>
      <w:marRight w:val="0"/>
      <w:marTop w:val="0"/>
      <w:marBottom w:val="0"/>
      <w:divBdr>
        <w:top w:val="none" w:sz="0" w:space="0" w:color="auto"/>
        <w:left w:val="none" w:sz="0" w:space="0" w:color="auto"/>
        <w:bottom w:val="none" w:sz="0" w:space="0" w:color="auto"/>
        <w:right w:val="none" w:sz="0" w:space="0" w:color="auto"/>
      </w:divBdr>
    </w:div>
    <w:div w:id="1432890724">
      <w:bodyDiv w:val="1"/>
      <w:marLeft w:val="0"/>
      <w:marRight w:val="0"/>
      <w:marTop w:val="0"/>
      <w:marBottom w:val="0"/>
      <w:divBdr>
        <w:top w:val="none" w:sz="0" w:space="0" w:color="auto"/>
        <w:left w:val="none" w:sz="0" w:space="0" w:color="auto"/>
        <w:bottom w:val="none" w:sz="0" w:space="0" w:color="auto"/>
        <w:right w:val="none" w:sz="0" w:space="0" w:color="auto"/>
      </w:divBdr>
    </w:div>
    <w:div w:id="1447968992">
      <w:bodyDiv w:val="1"/>
      <w:marLeft w:val="0"/>
      <w:marRight w:val="0"/>
      <w:marTop w:val="0"/>
      <w:marBottom w:val="0"/>
      <w:divBdr>
        <w:top w:val="none" w:sz="0" w:space="0" w:color="auto"/>
        <w:left w:val="none" w:sz="0" w:space="0" w:color="auto"/>
        <w:bottom w:val="none" w:sz="0" w:space="0" w:color="auto"/>
        <w:right w:val="none" w:sz="0" w:space="0" w:color="auto"/>
      </w:divBdr>
    </w:div>
    <w:div w:id="1507014283">
      <w:bodyDiv w:val="1"/>
      <w:marLeft w:val="0"/>
      <w:marRight w:val="0"/>
      <w:marTop w:val="0"/>
      <w:marBottom w:val="0"/>
      <w:divBdr>
        <w:top w:val="none" w:sz="0" w:space="0" w:color="auto"/>
        <w:left w:val="none" w:sz="0" w:space="0" w:color="auto"/>
        <w:bottom w:val="none" w:sz="0" w:space="0" w:color="auto"/>
        <w:right w:val="none" w:sz="0" w:space="0" w:color="auto"/>
      </w:divBdr>
    </w:div>
    <w:div w:id="1563368118">
      <w:bodyDiv w:val="1"/>
      <w:marLeft w:val="0"/>
      <w:marRight w:val="0"/>
      <w:marTop w:val="0"/>
      <w:marBottom w:val="0"/>
      <w:divBdr>
        <w:top w:val="none" w:sz="0" w:space="0" w:color="auto"/>
        <w:left w:val="none" w:sz="0" w:space="0" w:color="auto"/>
        <w:bottom w:val="none" w:sz="0" w:space="0" w:color="auto"/>
        <w:right w:val="none" w:sz="0" w:space="0" w:color="auto"/>
      </w:divBdr>
    </w:div>
    <w:div w:id="1707488917">
      <w:bodyDiv w:val="1"/>
      <w:marLeft w:val="0"/>
      <w:marRight w:val="0"/>
      <w:marTop w:val="0"/>
      <w:marBottom w:val="0"/>
      <w:divBdr>
        <w:top w:val="none" w:sz="0" w:space="0" w:color="auto"/>
        <w:left w:val="none" w:sz="0" w:space="0" w:color="auto"/>
        <w:bottom w:val="none" w:sz="0" w:space="0" w:color="auto"/>
        <w:right w:val="none" w:sz="0" w:space="0" w:color="auto"/>
      </w:divBdr>
    </w:div>
    <w:div w:id="1729647458">
      <w:bodyDiv w:val="1"/>
      <w:marLeft w:val="0"/>
      <w:marRight w:val="0"/>
      <w:marTop w:val="0"/>
      <w:marBottom w:val="0"/>
      <w:divBdr>
        <w:top w:val="none" w:sz="0" w:space="0" w:color="auto"/>
        <w:left w:val="none" w:sz="0" w:space="0" w:color="auto"/>
        <w:bottom w:val="none" w:sz="0" w:space="0" w:color="auto"/>
        <w:right w:val="none" w:sz="0" w:space="0" w:color="auto"/>
      </w:divBdr>
    </w:div>
    <w:div w:id="1774931517">
      <w:bodyDiv w:val="1"/>
      <w:marLeft w:val="0"/>
      <w:marRight w:val="0"/>
      <w:marTop w:val="0"/>
      <w:marBottom w:val="0"/>
      <w:divBdr>
        <w:top w:val="none" w:sz="0" w:space="0" w:color="auto"/>
        <w:left w:val="none" w:sz="0" w:space="0" w:color="auto"/>
        <w:bottom w:val="none" w:sz="0" w:space="0" w:color="auto"/>
        <w:right w:val="none" w:sz="0" w:space="0" w:color="auto"/>
      </w:divBdr>
    </w:div>
    <w:div w:id="1862278724">
      <w:bodyDiv w:val="1"/>
      <w:marLeft w:val="0"/>
      <w:marRight w:val="0"/>
      <w:marTop w:val="0"/>
      <w:marBottom w:val="0"/>
      <w:divBdr>
        <w:top w:val="none" w:sz="0" w:space="0" w:color="auto"/>
        <w:left w:val="none" w:sz="0" w:space="0" w:color="auto"/>
        <w:bottom w:val="none" w:sz="0" w:space="0" w:color="auto"/>
        <w:right w:val="none" w:sz="0" w:space="0" w:color="auto"/>
      </w:divBdr>
    </w:div>
    <w:div w:id="1900894225">
      <w:bodyDiv w:val="1"/>
      <w:marLeft w:val="0"/>
      <w:marRight w:val="0"/>
      <w:marTop w:val="0"/>
      <w:marBottom w:val="0"/>
      <w:divBdr>
        <w:top w:val="none" w:sz="0" w:space="0" w:color="auto"/>
        <w:left w:val="none" w:sz="0" w:space="0" w:color="auto"/>
        <w:bottom w:val="none" w:sz="0" w:space="0" w:color="auto"/>
        <w:right w:val="none" w:sz="0" w:space="0" w:color="auto"/>
      </w:divBdr>
    </w:div>
    <w:div w:id="2038658885">
      <w:bodyDiv w:val="1"/>
      <w:marLeft w:val="0"/>
      <w:marRight w:val="0"/>
      <w:marTop w:val="0"/>
      <w:marBottom w:val="0"/>
      <w:divBdr>
        <w:top w:val="none" w:sz="0" w:space="0" w:color="auto"/>
        <w:left w:val="none" w:sz="0" w:space="0" w:color="auto"/>
        <w:bottom w:val="none" w:sz="0" w:space="0" w:color="auto"/>
        <w:right w:val="none" w:sz="0" w:space="0" w:color="auto"/>
      </w:divBdr>
    </w:div>
    <w:div w:id="2136630031">
      <w:bodyDiv w:val="1"/>
      <w:marLeft w:val="0"/>
      <w:marRight w:val="0"/>
      <w:marTop w:val="0"/>
      <w:marBottom w:val="0"/>
      <w:divBdr>
        <w:top w:val="none" w:sz="0" w:space="0" w:color="auto"/>
        <w:left w:val="none" w:sz="0" w:space="0" w:color="auto"/>
        <w:bottom w:val="none" w:sz="0" w:space="0" w:color="auto"/>
        <w:right w:val="none" w:sz="0" w:space="0" w:color="auto"/>
      </w:divBdr>
    </w:div>
    <w:div w:id="214415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echnion.zoom.us/j/959656603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2A40CFD-C93D-43C2-A1D3-DFF453000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2498</Characters>
  <Application>Microsoft Office Word</Application>
  <DocSecurity>0</DocSecurity>
  <Lines>20</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16/06/96</vt:lpstr>
      <vt:lpstr>16/06/96</vt:lpstr>
    </vt:vector>
  </TitlesOfParts>
  <Company>Technion</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16/06/96</dc:title>
  <dc:subject/>
  <dc:creator>Physics Dept</dc:creator>
  <cp:keywords/>
  <cp:lastModifiedBy>Or Hayat</cp:lastModifiedBy>
  <cp:revision>2</cp:revision>
  <cp:lastPrinted>2017-07-09T07:37:00Z</cp:lastPrinted>
  <dcterms:created xsi:type="dcterms:W3CDTF">2021-03-02T06:42:00Z</dcterms:created>
  <dcterms:modified xsi:type="dcterms:W3CDTF">2021-03-02T06:42:00Z</dcterms:modified>
</cp:coreProperties>
</file>