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FCF8" w14:textId="3201D240" w:rsidR="00BE78BF" w:rsidRDefault="00BE78BF" w:rsidP="00BE78BF">
      <w:pPr>
        <w:spacing w:line="360" w:lineRule="auto"/>
        <w:jc w:val="center"/>
        <w:rPr>
          <w:rtl/>
        </w:rPr>
      </w:pPr>
      <w:bookmarkStart w:id="0" w:name="_GoBack"/>
      <w:bookmarkEnd w:id="0"/>
      <w:r>
        <w:rPr>
          <w:noProof/>
        </w:rPr>
        <w:drawing>
          <wp:inline distT="0" distB="0" distL="0" distR="0" wp14:anchorId="41AA9957" wp14:editId="48C969E8">
            <wp:extent cx="5274310" cy="6132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13202"/>
                    </a:xfrm>
                    <a:prstGeom prst="rect">
                      <a:avLst/>
                    </a:prstGeom>
                    <a:noFill/>
                  </pic:spPr>
                </pic:pic>
              </a:graphicData>
            </a:graphic>
          </wp:inline>
        </w:drawing>
      </w:r>
    </w:p>
    <w:p w14:paraId="6A66903B" w14:textId="77777777" w:rsidR="00BE78BF" w:rsidRDefault="00BE78BF" w:rsidP="00BE78BF">
      <w:pPr>
        <w:spacing w:line="360" w:lineRule="auto"/>
        <w:jc w:val="center"/>
        <w:rPr>
          <w:sz w:val="28"/>
          <w:szCs w:val="28"/>
          <w:rtl/>
        </w:rPr>
      </w:pPr>
    </w:p>
    <w:p w14:paraId="7BB814FA" w14:textId="77777777" w:rsidR="00BE78BF" w:rsidRDefault="00BE78BF" w:rsidP="00BE78BF">
      <w:pPr>
        <w:spacing w:line="360" w:lineRule="auto"/>
        <w:jc w:val="center"/>
        <w:rPr>
          <w:sz w:val="28"/>
          <w:szCs w:val="28"/>
          <w:rtl/>
        </w:rPr>
      </w:pPr>
    </w:p>
    <w:p w14:paraId="6009AA16" w14:textId="77777777" w:rsidR="00BE78BF" w:rsidRDefault="00BE78BF" w:rsidP="00BE78BF">
      <w:pPr>
        <w:spacing w:line="360" w:lineRule="auto"/>
        <w:jc w:val="center"/>
        <w:rPr>
          <w:sz w:val="28"/>
          <w:szCs w:val="28"/>
          <w:rtl/>
        </w:rPr>
      </w:pPr>
    </w:p>
    <w:p w14:paraId="6DCF0427" w14:textId="77777777" w:rsidR="00BE78BF" w:rsidRPr="009C7705" w:rsidRDefault="00BE78BF" w:rsidP="00BE78BF">
      <w:pPr>
        <w:spacing w:line="360" w:lineRule="auto"/>
        <w:jc w:val="center"/>
        <w:rPr>
          <w:color w:val="333399"/>
          <w:sz w:val="28"/>
          <w:szCs w:val="28"/>
          <w:rtl/>
        </w:rPr>
      </w:pPr>
      <w:r w:rsidRPr="009C7705">
        <w:rPr>
          <w:color w:val="333399"/>
          <w:sz w:val="28"/>
          <w:szCs w:val="28"/>
          <w:rtl/>
        </w:rPr>
        <w:t>הרצאה סמינריונית</w:t>
      </w:r>
    </w:p>
    <w:p w14:paraId="39DF372B" w14:textId="77777777" w:rsidR="00BE78BF" w:rsidRPr="009C7705" w:rsidRDefault="00BE78BF" w:rsidP="00BE78BF">
      <w:pPr>
        <w:spacing w:line="360" w:lineRule="auto"/>
        <w:jc w:val="center"/>
        <w:rPr>
          <w:color w:val="333399"/>
          <w:sz w:val="28"/>
          <w:szCs w:val="28"/>
          <w:rtl/>
        </w:rPr>
      </w:pPr>
    </w:p>
    <w:p w14:paraId="43542EC8" w14:textId="77777777" w:rsidR="00BE78BF" w:rsidRPr="009C7705" w:rsidRDefault="00BE78BF" w:rsidP="00BE78BF">
      <w:pPr>
        <w:spacing w:line="360" w:lineRule="auto"/>
        <w:jc w:val="center"/>
        <w:rPr>
          <w:color w:val="333399"/>
          <w:sz w:val="28"/>
          <w:szCs w:val="28"/>
          <w:rtl/>
        </w:rPr>
      </w:pPr>
      <w:r w:rsidRPr="009C7705">
        <w:rPr>
          <w:color w:val="333399"/>
          <w:sz w:val="28"/>
          <w:szCs w:val="28"/>
          <w:rtl/>
        </w:rPr>
        <w:t xml:space="preserve">חברי הסגל, סטודנטים והציבור הרחב מוזמנים בזה לסמינר </w:t>
      </w:r>
      <w:r w:rsidRPr="009C7705">
        <w:rPr>
          <w:rFonts w:hint="cs"/>
          <w:color w:val="333399"/>
          <w:sz w:val="28"/>
          <w:szCs w:val="28"/>
          <w:rtl/>
        </w:rPr>
        <w:t>שיינת</w:t>
      </w:r>
      <w:r w:rsidRPr="009C7705">
        <w:rPr>
          <w:rFonts w:hint="eastAsia"/>
          <w:color w:val="333399"/>
          <w:sz w:val="28"/>
          <w:szCs w:val="28"/>
          <w:rtl/>
        </w:rPr>
        <w:t>ן</w:t>
      </w:r>
      <w:r w:rsidRPr="009C7705">
        <w:rPr>
          <w:color w:val="333399"/>
          <w:sz w:val="28"/>
          <w:szCs w:val="28"/>
          <w:rtl/>
        </w:rPr>
        <w:t xml:space="preserve"> ע"י:</w:t>
      </w:r>
    </w:p>
    <w:p w14:paraId="0F939769" w14:textId="77777777" w:rsidR="00BE78BF" w:rsidRPr="009C7705" w:rsidRDefault="00BE78BF" w:rsidP="00BE78BF">
      <w:pPr>
        <w:spacing w:line="360" w:lineRule="auto"/>
        <w:jc w:val="center"/>
        <w:rPr>
          <w:color w:val="333399"/>
          <w:sz w:val="28"/>
          <w:szCs w:val="28"/>
          <w:rtl/>
        </w:rPr>
      </w:pPr>
    </w:p>
    <w:p w14:paraId="2C244813" w14:textId="77777777" w:rsidR="00BE78BF" w:rsidRPr="009C7705" w:rsidRDefault="00BE78BF" w:rsidP="00BE78BF">
      <w:pPr>
        <w:spacing w:line="360" w:lineRule="auto"/>
        <w:jc w:val="center"/>
        <w:rPr>
          <w:b/>
          <w:bCs/>
          <w:color w:val="333399"/>
          <w:sz w:val="72"/>
          <w:szCs w:val="72"/>
          <w:rtl/>
        </w:rPr>
      </w:pPr>
      <w:r>
        <w:rPr>
          <w:rFonts w:hint="cs"/>
          <w:b/>
          <w:bCs/>
          <w:color w:val="333399"/>
          <w:sz w:val="72"/>
          <w:szCs w:val="72"/>
          <w:rtl/>
        </w:rPr>
        <w:t>שקד אליהו</w:t>
      </w:r>
    </w:p>
    <w:p w14:paraId="06EDCBD6" w14:textId="77777777" w:rsidR="00BE78BF" w:rsidRPr="009C7705" w:rsidRDefault="00BE78BF" w:rsidP="00BE78BF">
      <w:pPr>
        <w:spacing w:line="360" w:lineRule="auto"/>
        <w:jc w:val="center"/>
        <w:rPr>
          <w:color w:val="333399"/>
          <w:sz w:val="40"/>
          <w:szCs w:val="40"/>
          <w:rtl/>
        </w:rPr>
      </w:pPr>
      <w:r w:rsidRPr="009C7705">
        <w:rPr>
          <w:color w:val="333399"/>
          <w:sz w:val="40"/>
          <w:szCs w:val="40"/>
          <w:rtl/>
        </w:rPr>
        <w:t xml:space="preserve">התוכנית הרב </w:t>
      </w:r>
      <w:r>
        <w:rPr>
          <w:color w:val="333399"/>
          <w:sz w:val="40"/>
          <w:szCs w:val="40"/>
          <w:rtl/>
        </w:rPr>
        <w:t>תחומית</w:t>
      </w:r>
      <w:r w:rsidRPr="009C7705">
        <w:rPr>
          <w:color w:val="333399"/>
          <w:sz w:val="40"/>
          <w:szCs w:val="40"/>
          <w:rtl/>
        </w:rPr>
        <w:t xml:space="preserve"> לננו מדעים וננו טכנולוגיה</w:t>
      </w:r>
    </w:p>
    <w:p w14:paraId="6BB1766E" w14:textId="77777777" w:rsidR="00BE78BF" w:rsidRPr="009C7705" w:rsidRDefault="00BE78BF" w:rsidP="00BE78BF">
      <w:pPr>
        <w:spacing w:line="360" w:lineRule="auto"/>
        <w:jc w:val="center"/>
        <w:rPr>
          <w:color w:val="333399"/>
          <w:sz w:val="40"/>
          <w:szCs w:val="40"/>
          <w:rtl/>
        </w:rPr>
      </w:pPr>
    </w:p>
    <w:p w14:paraId="121941D1" w14:textId="77777777" w:rsidR="00BE78BF" w:rsidRPr="009C7705" w:rsidRDefault="00BE78BF" w:rsidP="00BE78BF">
      <w:pPr>
        <w:spacing w:line="360" w:lineRule="auto"/>
        <w:jc w:val="center"/>
        <w:rPr>
          <w:color w:val="333399"/>
          <w:sz w:val="36"/>
          <w:szCs w:val="36"/>
          <w:rtl/>
        </w:rPr>
      </w:pPr>
      <w:r w:rsidRPr="009C7705">
        <w:rPr>
          <w:color w:val="333399"/>
          <w:sz w:val="28"/>
          <w:szCs w:val="28"/>
          <w:rtl/>
        </w:rPr>
        <w:t xml:space="preserve">עבודת </w:t>
      </w:r>
      <w:r>
        <w:rPr>
          <w:rFonts w:hint="cs"/>
          <w:color w:val="333399"/>
          <w:sz w:val="28"/>
          <w:szCs w:val="28"/>
          <w:rtl/>
        </w:rPr>
        <w:t>דוקטור</w:t>
      </w:r>
      <w:r w:rsidRPr="009C7705">
        <w:rPr>
          <w:color w:val="333399"/>
          <w:sz w:val="28"/>
          <w:szCs w:val="28"/>
          <w:rtl/>
        </w:rPr>
        <w:t xml:space="preserve"> בנושא:</w:t>
      </w:r>
    </w:p>
    <w:p w14:paraId="6DFE991C" w14:textId="77777777" w:rsidR="00BE78BF" w:rsidRPr="0071058C" w:rsidRDefault="00BE78BF" w:rsidP="00BE78BF">
      <w:pPr>
        <w:spacing w:line="360" w:lineRule="auto"/>
        <w:jc w:val="center"/>
        <w:rPr>
          <w:color w:val="333399"/>
          <w:sz w:val="56"/>
          <w:szCs w:val="56"/>
        </w:rPr>
      </w:pPr>
      <w:r w:rsidRPr="00843227">
        <w:rPr>
          <w:color w:val="333399"/>
          <w:sz w:val="56"/>
          <w:szCs w:val="56"/>
          <w:rtl/>
        </w:rPr>
        <w:t>"</w:t>
      </w:r>
      <w:r w:rsidRPr="0071058C">
        <w:t xml:space="preserve"> </w:t>
      </w:r>
      <w:r w:rsidRPr="0071058C">
        <w:rPr>
          <w:color w:val="333399"/>
          <w:sz w:val="56"/>
          <w:szCs w:val="56"/>
        </w:rPr>
        <w:t>Nanometric Mucoadhesive Carriers for Macromolecule</w:t>
      </w:r>
      <w:r>
        <w:rPr>
          <w:rFonts w:hint="cs"/>
          <w:color w:val="333399"/>
          <w:sz w:val="56"/>
          <w:szCs w:val="56"/>
          <w:rtl/>
        </w:rPr>
        <w:t xml:space="preserve"> </w:t>
      </w:r>
      <w:r w:rsidRPr="0071058C">
        <w:rPr>
          <w:color w:val="333399"/>
          <w:sz w:val="56"/>
          <w:szCs w:val="56"/>
        </w:rPr>
        <w:t>Delivery</w:t>
      </w:r>
      <w:r w:rsidRPr="00843227">
        <w:rPr>
          <w:color w:val="333399"/>
          <w:sz w:val="56"/>
          <w:szCs w:val="56"/>
          <w:rtl/>
        </w:rPr>
        <w:t>"</w:t>
      </w:r>
    </w:p>
    <w:p w14:paraId="5B44AB20" w14:textId="77777777" w:rsidR="00BE78BF" w:rsidRPr="009C7705" w:rsidRDefault="00BE78BF" w:rsidP="00BE78BF">
      <w:pPr>
        <w:spacing w:line="360" w:lineRule="auto"/>
        <w:jc w:val="center"/>
        <w:rPr>
          <w:color w:val="333399"/>
          <w:sz w:val="28"/>
          <w:szCs w:val="28"/>
          <w:rtl/>
        </w:rPr>
      </w:pPr>
      <w:r w:rsidRPr="009C7705">
        <w:rPr>
          <w:color w:val="333399"/>
          <w:sz w:val="28"/>
          <w:szCs w:val="28"/>
          <w:rtl/>
        </w:rPr>
        <w:t>שתתקיים ביום</w:t>
      </w:r>
      <w:r>
        <w:rPr>
          <w:color w:val="333399"/>
          <w:sz w:val="28"/>
          <w:szCs w:val="28"/>
          <w:rtl/>
        </w:rPr>
        <w:t xml:space="preserve"> </w:t>
      </w:r>
      <w:r>
        <w:rPr>
          <w:rFonts w:hint="cs"/>
          <w:color w:val="333399"/>
          <w:sz w:val="28"/>
          <w:szCs w:val="28"/>
          <w:rtl/>
        </w:rPr>
        <w:t>רביעי</w:t>
      </w:r>
      <w:r w:rsidRPr="009C7705">
        <w:rPr>
          <w:color w:val="333399"/>
          <w:sz w:val="28"/>
          <w:szCs w:val="28"/>
          <w:rtl/>
        </w:rPr>
        <w:t xml:space="preserve">, </w:t>
      </w:r>
      <w:r>
        <w:rPr>
          <w:rFonts w:hint="cs"/>
          <w:color w:val="333399"/>
          <w:sz w:val="28"/>
          <w:szCs w:val="28"/>
          <w:rtl/>
        </w:rPr>
        <w:t>16</w:t>
      </w:r>
      <w:r>
        <w:rPr>
          <w:color w:val="333399"/>
          <w:sz w:val="28"/>
          <w:szCs w:val="28"/>
          <w:rtl/>
        </w:rPr>
        <w:t>.12.</w:t>
      </w:r>
      <w:r>
        <w:rPr>
          <w:rFonts w:hint="cs"/>
          <w:color w:val="333399"/>
          <w:sz w:val="28"/>
          <w:szCs w:val="28"/>
          <w:rtl/>
        </w:rPr>
        <w:t>20</w:t>
      </w:r>
      <w:r w:rsidRPr="009C7705">
        <w:rPr>
          <w:color w:val="333399"/>
          <w:sz w:val="28"/>
          <w:szCs w:val="28"/>
          <w:rtl/>
        </w:rPr>
        <w:t xml:space="preserve">, </w:t>
      </w:r>
      <w:r>
        <w:rPr>
          <w:color w:val="333399"/>
          <w:sz w:val="28"/>
          <w:szCs w:val="28"/>
          <w:rtl/>
        </w:rPr>
        <w:t xml:space="preserve">בשעה </w:t>
      </w:r>
      <w:r>
        <w:rPr>
          <w:rFonts w:hint="cs"/>
          <w:color w:val="333399"/>
          <w:sz w:val="28"/>
          <w:szCs w:val="28"/>
          <w:rtl/>
        </w:rPr>
        <w:t>13:30</w:t>
      </w:r>
    </w:p>
    <w:p w14:paraId="7465D073" w14:textId="77777777" w:rsidR="00BE78BF" w:rsidRDefault="00BE78BF" w:rsidP="00BE78BF">
      <w:pPr>
        <w:spacing w:line="360" w:lineRule="auto"/>
        <w:jc w:val="center"/>
        <w:rPr>
          <w:color w:val="333399"/>
          <w:sz w:val="28"/>
          <w:szCs w:val="28"/>
          <w:rtl/>
        </w:rPr>
      </w:pPr>
      <w:r>
        <w:rPr>
          <w:color w:val="333399"/>
          <w:sz w:val="28"/>
          <w:szCs w:val="28"/>
          <w:rtl/>
        </w:rPr>
        <w:t>ב</w:t>
      </w:r>
      <w:r>
        <w:rPr>
          <w:rFonts w:hint="cs"/>
          <w:color w:val="333399"/>
          <w:sz w:val="28"/>
          <w:szCs w:val="28"/>
          <w:rtl/>
        </w:rPr>
        <w:t>זום</w:t>
      </w:r>
      <w:r>
        <w:rPr>
          <w:color w:val="333399"/>
          <w:sz w:val="28"/>
          <w:szCs w:val="28"/>
        </w:rPr>
        <w:t xml:space="preserve"> </w:t>
      </w:r>
      <w:r>
        <w:rPr>
          <w:rFonts w:hint="cs"/>
          <w:color w:val="333399"/>
          <w:sz w:val="28"/>
          <w:szCs w:val="28"/>
          <w:rtl/>
        </w:rPr>
        <w:t xml:space="preserve"> בקישור:</w:t>
      </w:r>
    </w:p>
    <w:p w14:paraId="00FAC637" w14:textId="77777777" w:rsidR="00BE78BF" w:rsidRPr="007A77EF" w:rsidRDefault="00BE78BF" w:rsidP="00BE78BF">
      <w:pPr>
        <w:shd w:val="clear" w:color="auto" w:fill="FFFFFF"/>
        <w:spacing w:after="240"/>
        <w:rPr>
          <w:rFonts w:ascii="Arial" w:hAnsi="Arial" w:cs="Arial"/>
          <w:color w:val="222222"/>
          <w:sz w:val="24"/>
        </w:rPr>
      </w:pPr>
    </w:p>
    <w:p w14:paraId="2F92D7F7" w14:textId="77777777" w:rsidR="00BE78BF" w:rsidRPr="007A77EF" w:rsidRDefault="00430C44" w:rsidP="00BE78BF">
      <w:pPr>
        <w:shd w:val="clear" w:color="auto" w:fill="FFFFFF"/>
        <w:jc w:val="center"/>
        <w:rPr>
          <w:rFonts w:ascii="Arial" w:hAnsi="Arial" w:cs="Arial"/>
          <w:color w:val="222222"/>
          <w:sz w:val="24"/>
          <w:rtl/>
        </w:rPr>
      </w:pPr>
      <w:hyperlink r:id="rId9" w:tgtFrame="_blank" w:history="1">
        <w:r w:rsidR="00BE78BF" w:rsidRPr="007A77EF">
          <w:rPr>
            <w:rFonts w:cs="Times New Roman"/>
            <w:color w:val="3E8DEF"/>
            <w:sz w:val="24"/>
            <w:u w:val="single"/>
            <w:shd w:val="clear" w:color="auto" w:fill="FFFFFF"/>
          </w:rPr>
          <w:t>https://technion.zoom.us/j</w:t>
        </w:r>
        <w:r w:rsidR="00BE78BF" w:rsidRPr="007A77EF">
          <w:rPr>
            <w:rFonts w:cs="Times New Roman"/>
            <w:color w:val="3E8DEF"/>
            <w:sz w:val="24"/>
            <w:u w:val="single"/>
            <w:shd w:val="clear" w:color="auto" w:fill="FFFFFF"/>
            <w:rtl/>
          </w:rPr>
          <w:t>/97591164072</w:t>
        </w:r>
      </w:hyperlink>
    </w:p>
    <w:p w14:paraId="2F73EA1C" w14:textId="77777777" w:rsidR="00BE78BF" w:rsidRPr="009C7705" w:rsidRDefault="00BE78BF" w:rsidP="00BE78BF">
      <w:pPr>
        <w:shd w:val="clear" w:color="auto" w:fill="E8EAED"/>
        <w:spacing w:line="90" w:lineRule="atLeast"/>
        <w:rPr>
          <w:color w:val="333399"/>
          <w:sz w:val="28"/>
          <w:szCs w:val="28"/>
          <w:rtl/>
        </w:rPr>
      </w:pPr>
      <w:r w:rsidRPr="007A77EF">
        <w:rPr>
          <w:rFonts w:ascii="Arial" w:hAnsi="Arial" w:cs="Arial"/>
          <w:noProof/>
          <w:color w:val="222222"/>
          <w:sz w:val="24"/>
        </w:rPr>
        <w:drawing>
          <wp:anchor distT="0" distB="0" distL="114300" distR="114300" simplePos="0" relativeHeight="251659264" behindDoc="0" locked="0" layoutInCell="1" allowOverlap="1" wp14:anchorId="71F0D82C" wp14:editId="3FA20998">
            <wp:simplePos x="7024255" y="7451766"/>
            <wp:positionH relativeFrom="column">
              <wp:align>right</wp:align>
            </wp:positionH>
            <wp:positionV relativeFrom="paragraph">
              <wp:align>top</wp:align>
            </wp:positionV>
            <wp:extent cx="5715" cy="5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anchor>
        </w:drawing>
      </w:r>
    </w:p>
    <w:p w14:paraId="0CE90F2D" w14:textId="77777777" w:rsidR="00BE78BF" w:rsidRPr="009C7705" w:rsidRDefault="00BE78BF" w:rsidP="00BE78BF">
      <w:pPr>
        <w:spacing w:line="360" w:lineRule="auto"/>
        <w:jc w:val="center"/>
        <w:rPr>
          <w:color w:val="333399"/>
          <w:sz w:val="28"/>
          <w:szCs w:val="28"/>
          <w:rtl/>
        </w:rPr>
      </w:pPr>
    </w:p>
    <w:p w14:paraId="63F7E8C1" w14:textId="77777777" w:rsidR="00BE78BF" w:rsidRPr="009C7705" w:rsidRDefault="00BE78BF" w:rsidP="00BE78BF">
      <w:pPr>
        <w:spacing w:line="360" w:lineRule="auto"/>
        <w:jc w:val="center"/>
        <w:rPr>
          <w:color w:val="333399"/>
          <w:sz w:val="28"/>
          <w:szCs w:val="28"/>
          <w:rtl/>
        </w:rPr>
      </w:pPr>
    </w:p>
    <w:p w14:paraId="38A92D89" w14:textId="77777777" w:rsidR="00BE78BF" w:rsidRPr="009C7705" w:rsidRDefault="00BE78BF" w:rsidP="00BE78BF">
      <w:pPr>
        <w:spacing w:line="360" w:lineRule="auto"/>
        <w:ind w:left="5040" w:firstLine="720"/>
        <w:rPr>
          <w:color w:val="333399"/>
          <w:sz w:val="28"/>
          <w:szCs w:val="28"/>
          <w:rtl/>
        </w:rPr>
      </w:pPr>
      <w:r w:rsidRPr="009C7705">
        <w:rPr>
          <w:color w:val="333399"/>
          <w:sz w:val="28"/>
          <w:szCs w:val="28"/>
          <w:rtl/>
        </w:rPr>
        <w:t xml:space="preserve">ב </w:t>
      </w:r>
      <w:proofErr w:type="spellStart"/>
      <w:r w:rsidRPr="009C7705">
        <w:rPr>
          <w:color w:val="333399"/>
          <w:sz w:val="28"/>
          <w:szCs w:val="28"/>
          <w:rtl/>
        </w:rPr>
        <w:t>ב</w:t>
      </w:r>
      <w:proofErr w:type="spellEnd"/>
      <w:r w:rsidRPr="009C7705">
        <w:rPr>
          <w:color w:val="333399"/>
          <w:sz w:val="28"/>
          <w:szCs w:val="28"/>
          <w:rtl/>
        </w:rPr>
        <w:t xml:space="preserve"> ר כ ה,</w:t>
      </w:r>
    </w:p>
    <w:p w14:paraId="4D44B4D7" w14:textId="77777777" w:rsidR="00BE78BF" w:rsidRDefault="00BE78BF" w:rsidP="00BE78BF">
      <w:pPr>
        <w:spacing w:line="360" w:lineRule="auto"/>
        <w:ind w:left="5040" w:firstLine="720"/>
        <w:rPr>
          <w:color w:val="333399"/>
          <w:sz w:val="28"/>
          <w:szCs w:val="28"/>
          <w:rtl/>
        </w:rPr>
      </w:pPr>
      <w:r>
        <w:rPr>
          <w:color w:val="333399"/>
          <w:sz w:val="28"/>
          <w:szCs w:val="28"/>
          <w:rtl/>
        </w:rPr>
        <w:t>פרופ'</w:t>
      </w:r>
      <w:r>
        <w:rPr>
          <w:rFonts w:hint="cs"/>
          <w:color w:val="333399"/>
          <w:sz w:val="28"/>
          <w:szCs w:val="28"/>
          <w:rtl/>
        </w:rPr>
        <w:t xml:space="preserve"> </w:t>
      </w:r>
      <w:r>
        <w:rPr>
          <w:color w:val="333399"/>
          <w:sz w:val="28"/>
          <w:szCs w:val="28"/>
          <w:rtl/>
        </w:rPr>
        <w:t>ח</w:t>
      </w:r>
      <w:r>
        <w:rPr>
          <w:rFonts w:hint="cs"/>
          <w:color w:val="333399"/>
          <w:sz w:val="28"/>
          <w:szCs w:val="28"/>
          <w:rtl/>
        </w:rPr>
        <w:t>.</w:t>
      </w:r>
      <w:r>
        <w:rPr>
          <w:color w:val="333399"/>
          <w:sz w:val="28"/>
          <w:szCs w:val="28"/>
          <w:rtl/>
        </w:rPr>
        <w:t xml:space="preserve"> </w:t>
      </w:r>
      <w:proofErr w:type="spellStart"/>
      <w:r>
        <w:rPr>
          <w:rFonts w:hint="cs"/>
          <w:color w:val="333399"/>
          <w:sz w:val="28"/>
          <w:szCs w:val="28"/>
          <w:rtl/>
        </w:rPr>
        <w:t>ג'וזואה</w:t>
      </w:r>
      <w:proofErr w:type="spellEnd"/>
      <w:r>
        <w:rPr>
          <w:rFonts w:hint="cs"/>
          <w:color w:val="333399"/>
          <w:sz w:val="28"/>
          <w:szCs w:val="28"/>
          <w:rtl/>
        </w:rPr>
        <w:t xml:space="preserve"> שניטמן</w:t>
      </w:r>
    </w:p>
    <w:p w14:paraId="5FDA6E4D" w14:textId="77777777" w:rsidR="00BE78BF" w:rsidRPr="009C7705" w:rsidRDefault="00BE78BF" w:rsidP="00BE78BF">
      <w:pPr>
        <w:spacing w:line="360" w:lineRule="auto"/>
        <w:ind w:left="5040" w:firstLine="720"/>
        <w:rPr>
          <w:color w:val="333399"/>
          <w:sz w:val="28"/>
          <w:szCs w:val="28"/>
          <w:rtl/>
        </w:rPr>
      </w:pPr>
    </w:p>
    <w:p w14:paraId="59C663C7" w14:textId="77777777" w:rsidR="00BE78BF" w:rsidRPr="009C7705" w:rsidRDefault="00BE78BF" w:rsidP="00BE78BF">
      <w:pPr>
        <w:spacing w:line="360" w:lineRule="auto"/>
        <w:rPr>
          <w:color w:val="333399"/>
          <w:sz w:val="28"/>
          <w:szCs w:val="28"/>
          <w:rtl/>
        </w:rPr>
      </w:pPr>
    </w:p>
    <w:p w14:paraId="2AEEA109" w14:textId="77777777" w:rsidR="00BE78BF" w:rsidRDefault="00BE78BF" w:rsidP="00BE78BF">
      <w:pPr>
        <w:spacing w:line="360" w:lineRule="auto"/>
        <w:rPr>
          <w:color w:val="333399"/>
          <w:sz w:val="28"/>
          <w:szCs w:val="28"/>
          <w:rtl/>
        </w:rPr>
      </w:pPr>
      <w:r w:rsidRPr="009C7705">
        <w:rPr>
          <w:color w:val="333399"/>
          <w:sz w:val="28"/>
          <w:szCs w:val="28"/>
          <w:rtl/>
        </w:rPr>
        <w:t>בהנחיית</w:t>
      </w:r>
      <w:r>
        <w:rPr>
          <w:rFonts w:hint="cs"/>
          <w:color w:val="333399"/>
          <w:sz w:val="28"/>
          <w:szCs w:val="28"/>
          <w:rtl/>
        </w:rPr>
        <w:t xml:space="preserve">: פרופ' חבצלת </w:t>
      </w:r>
      <w:proofErr w:type="spellStart"/>
      <w:r>
        <w:rPr>
          <w:rFonts w:hint="cs"/>
          <w:color w:val="333399"/>
          <w:sz w:val="28"/>
          <w:szCs w:val="28"/>
          <w:rtl/>
        </w:rPr>
        <w:t>ביאנקו</w:t>
      </w:r>
      <w:proofErr w:type="spellEnd"/>
      <w:r>
        <w:rPr>
          <w:rFonts w:hint="cs"/>
          <w:color w:val="333399"/>
          <w:sz w:val="28"/>
          <w:szCs w:val="28"/>
          <w:rtl/>
        </w:rPr>
        <w:t xml:space="preserve"> פלד</w:t>
      </w:r>
    </w:p>
    <w:p w14:paraId="1FA4A4A6" w14:textId="77777777" w:rsidR="00BE78BF" w:rsidRDefault="00BE78BF" w:rsidP="00BE78BF">
      <w:pPr>
        <w:spacing w:line="360" w:lineRule="auto"/>
        <w:rPr>
          <w:color w:val="333399"/>
          <w:sz w:val="28"/>
          <w:szCs w:val="28"/>
          <w:rtl/>
        </w:rPr>
      </w:pPr>
    </w:p>
    <w:p w14:paraId="0A4D27A2" w14:textId="77777777" w:rsidR="00BE78BF" w:rsidRDefault="00BE78BF" w:rsidP="00BE78BF">
      <w:pPr>
        <w:spacing w:line="360" w:lineRule="auto"/>
        <w:rPr>
          <w:color w:val="333399"/>
          <w:sz w:val="28"/>
          <w:szCs w:val="28"/>
          <w:rtl/>
        </w:rPr>
      </w:pPr>
    </w:p>
    <w:p w14:paraId="4CF63596" w14:textId="77777777" w:rsidR="00BE78BF" w:rsidRDefault="00BE78BF" w:rsidP="00BE78BF">
      <w:pPr>
        <w:spacing w:line="360" w:lineRule="auto"/>
        <w:rPr>
          <w:color w:val="333399"/>
          <w:sz w:val="28"/>
          <w:szCs w:val="28"/>
          <w:rtl/>
        </w:rPr>
      </w:pPr>
    </w:p>
    <w:p w14:paraId="1C729D20" w14:textId="77777777" w:rsidR="00BE78BF" w:rsidRDefault="00BE78BF" w:rsidP="00BE78BF">
      <w:pPr>
        <w:spacing w:line="360" w:lineRule="auto"/>
        <w:rPr>
          <w:color w:val="333399"/>
          <w:sz w:val="28"/>
          <w:szCs w:val="28"/>
        </w:rPr>
      </w:pPr>
    </w:p>
    <w:p w14:paraId="7402A219" w14:textId="77777777" w:rsidR="00BE78BF" w:rsidRPr="004B1AE6" w:rsidRDefault="00BE78BF" w:rsidP="00BE78BF">
      <w:pPr>
        <w:spacing w:line="276" w:lineRule="auto"/>
        <w:jc w:val="center"/>
        <w:rPr>
          <w:color w:val="333399"/>
          <w:sz w:val="56"/>
          <w:szCs w:val="56"/>
        </w:rPr>
      </w:pPr>
      <w:r w:rsidRPr="00843227">
        <w:rPr>
          <w:color w:val="333399"/>
          <w:sz w:val="56"/>
          <w:szCs w:val="56"/>
        </w:rPr>
        <w:lastRenderedPageBreak/>
        <w:t>"</w:t>
      </w:r>
      <w:r w:rsidRPr="005F4A80">
        <w:rPr>
          <w:color w:val="333399"/>
          <w:sz w:val="56"/>
          <w:szCs w:val="56"/>
        </w:rPr>
        <w:t xml:space="preserve"> </w:t>
      </w:r>
      <w:r w:rsidRPr="0071058C">
        <w:rPr>
          <w:color w:val="333399"/>
          <w:sz w:val="56"/>
          <w:szCs w:val="56"/>
        </w:rPr>
        <w:t>Nanometric Mucoadhesive Carriers for Macromolecule</w:t>
      </w:r>
      <w:r>
        <w:rPr>
          <w:rFonts w:hint="cs"/>
          <w:color w:val="333399"/>
          <w:sz w:val="56"/>
          <w:szCs w:val="56"/>
          <w:rtl/>
        </w:rPr>
        <w:t xml:space="preserve"> </w:t>
      </w:r>
      <w:r w:rsidRPr="0071058C">
        <w:rPr>
          <w:color w:val="333399"/>
          <w:sz w:val="56"/>
          <w:szCs w:val="56"/>
        </w:rPr>
        <w:t>Delivery</w:t>
      </w:r>
      <w:r w:rsidRPr="00843227">
        <w:rPr>
          <w:color w:val="333399"/>
          <w:sz w:val="56"/>
          <w:szCs w:val="56"/>
          <w:rtl/>
        </w:rPr>
        <w:t>"</w:t>
      </w:r>
      <w:r w:rsidRPr="00843227">
        <w:rPr>
          <w:color w:val="333399"/>
          <w:sz w:val="56"/>
          <w:szCs w:val="56"/>
        </w:rPr>
        <w:t>"</w:t>
      </w:r>
    </w:p>
    <w:p w14:paraId="2411923E" w14:textId="77777777" w:rsidR="00BE78BF" w:rsidRDefault="00BE78BF" w:rsidP="00BE78BF">
      <w:pPr>
        <w:spacing w:line="360" w:lineRule="auto"/>
        <w:jc w:val="center"/>
        <w:rPr>
          <w:color w:val="333399"/>
          <w:sz w:val="28"/>
          <w:szCs w:val="28"/>
        </w:rPr>
      </w:pPr>
      <w:r>
        <w:rPr>
          <w:rFonts w:hint="cs"/>
          <w:color w:val="333399"/>
          <w:sz w:val="28"/>
          <w:szCs w:val="28"/>
        </w:rPr>
        <w:t>S</w:t>
      </w:r>
      <w:r>
        <w:rPr>
          <w:color w:val="333399"/>
          <w:sz w:val="28"/>
          <w:szCs w:val="28"/>
        </w:rPr>
        <w:t>haked Eliyahu</w:t>
      </w:r>
    </w:p>
    <w:p w14:paraId="5124236C" w14:textId="77777777" w:rsidR="00BE78BF" w:rsidRDefault="00BE78BF" w:rsidP="00BE78BF">
      <w:pPr>
        <w:spacing w:line="360" w:lineRule="auto"/>
        <w:jc w:val="center"/>
        <w:rPr>
          <w:color w:val="333399"/>
          <w:sz w:val="28"/>
          <w:szCs w:val="28"/>
        </w:rPr>
      </w:pPr>
      <w:r>
        <w:rPr>
          <w:color w:val="333399"/>
          <w:sz w:val="28"/>
          <w:szCs w:val="28"/>
        </w:rPr>
        <w:t xml:space="preserve">Supervisor: Prof. </w:t>
      </w:r>
      <w:proofErr w:type="spellStart"/>
      <w:r>
        <w:rPr>
          <w:color w:val="333399"/>
          <w:sz w:val="28"/>
          <w:szCs w:val="28"/>
        </w:rPr>
        <w:t>Havazelet</w:t>
      </w:r>
      <w:proofErr w:type="spellEnd"/>
      <w:r>
        <w:rPr>
          <w:color w:val="333399"/>
          <w:sz w:val="28"/>
          <w:szCs w:val="28"/>
        </w:rPr>
        <w:t xml:space="preserve"> Bianco-</w:t>
      </w:r>
      <w:proofErr w:type="spellStart"/>
      <w:r>
        <w:rPr>
          <w:color w:val="333399"/>
          <w:sz w:val="28"/>
          <w:szCs w:val="28"/>
        </w:rPr>
        <w:t>Peled</w:t>
      </w:r>
      <w:proofErr w:type="spellEnd"/>
    </w:p>
    <w:p w14:paraId="726FCA56" w14:textId="77777777" w:rsidR="00BE78BF" w:rsidRDefault="00BE78BF" w:rsidP="00BE78BF">
      <w:pPr>
        <w:spacing w:line="276" w:lineRule="auto"/>
        <w:jc w:val="both"/>
        <w:rPr>
          <w:color w:val="333399"/>
          <w:sz w:val="28"/>
          <w:szCs w:val="28"/>
        </w:rPr>
      </w:pPr>
    </w:p>
    <w:p w14:paraId="45B238DB" w14:textId="77777777" w:rsidR="00BE78BF" w:rsidRPr="00780AA3" w:rsidRDefault="00BE78BF" w:rsidP="00BE78BF">
      <w:pPr>
        <w:spacing w:line="276" w:lineRule="auto"/>
        <w:jc w:val="both"/>
        <w:rPr>
          <w:color w:val="333399"/>
          <w:sz w:val="28"/>
          <w:szCs w:val="28"/>
        </w:rPr>
      </w:pPr>
      <w:r w:rsidRPr="00780AA3">
        <w:rPr>
          <w:color w:val="333399"/>
          <w:sz w:val="28"/>
          <w:szCs w:val="28"/>
        </w:rPr>
        <w:t xml:space="preserve">The ability to adhere to mucosal surfaces, termed </w:t>
      </w:r>
      <w:proofErr w:type="spellStart"/>
      <w:r w:rsidRPr="00780AA3">
        <w:rPr>
          <w:color w:val="333399"/>
          <w:sz w:val="28"/>
          <w:szCs w:val="28"/>
        </w:rPr>
        <w:t>mucoadhesion</w:t>
      </w:r>
      <w:proofErr w:type="spellEnd"/>
      <w:r w:rsidRPr="00780AA3">
        <w:rPr>
          <w:color w:val="333399"/>
          <w:sz w:val="28"/>
          <w:szCs w:val="28"/>
        </w:rPr>
        <w:t>, has attracted much attention in the last few decades. This adhesive property is considered valuable for pharmaceutical purposes, as mucosal drug delivery has great potential to provide improved drug absorption and bioavailability. Drug residence time on mucosal surfaces can be prolonged using polymers designed to attach to mucosal membranes. Such mucoadhesive dosage forms are a useful tool for mucosal drug delivery. Polymeric nanoparticulate mucoadhesive carriers have even greater potential. Not only can they adhere to mucosal tissues, but they also offer increased surface area and enhanced bioavailability by protecting the drug from degradation</w:t>
      </w:r>
      <w:r w:rsidRPr="00780AA3">
        <w:rPr>
          <w:color w:val="333399"/>
          <w:sz w:val="28"/>
          <w:szCs w:val="28"/>
          <w:rtl/>
        </w:rPr>
        <w:t>.</w:t>
      </w:r>
    </w:p>
    <w:p w14:paraId="613C0DE3" w14:textId="77777777" w:rsidR="00BE78BF" w:rsidRDefault="00BE78BF" w:rsidP="00BE78BF">
      <w:pPr>
        <w:spacing w:line="276" w:lineRule="auto"/>
        <w:jc w:val="both"/>
        <w:rPr>
          <w:color w:val="333399"/>
          <w:sz w:val="28"/>
          <w:szCs w:val="28"/>
        </w:rPr>
      </w:pPr>
      <w:r w:rsidRPr="00780AA3">
        <w:rPr>
          <w:color w:val="333399"/>
          <w:sz w:val="28"/>
          <w:szCs w:val="28"/>
        </w:rPr>
        <w:t xml:space="preserve">The aim of this research thesis was to investigate the effect of acrylate modification on the </w:t>
      </w:r>
      <w:proofErr w:type="spellStart"/>
      <w:r w:rsidRPr="00780AA3">
        <w:rPr>
          <w:color w:val="333399"/>
          <w:sz w:val="28"/>
          <w:szCs w:val="28"/>
        </w:rPr>
        <w:t>mucoadhesion</w:t>
      </w:r>
      <w:proofErr w:type="spellEnd"/>
      <w:r w:rsidRPr="00780AA3">
        <w:rPr>
          <w:color w:val="333399"/>
          <w:sz w:val="28"/>
          <w:szCs w:val="28"/>
        </w:rPr>
        <w:t xml:space="preserve"> of chitosan at the nanoscale.</w:t>
      </w:r>
      <w:r>
        <w:rPr>
          <w:color w:val="333399"/>
          <w:sz w:val="28"/>
          <w:szCs w:val="28"/>
        </w:rPr>
        <w:t xml:space="preserve"> </w:t>
      </w:r>
      <w:r w:rsidRPr="005274ED">
        <w:rPr>
          <w:color w:val="333399"/>
          <w:sz w:val="28"/>
          <w:szCs w:val="28"/>
        </w:rPr>
        <w:t>A second goal was to investigate the effect of cryoprotection and freeze-drying on the physical and chemical properties of the nanoparticles and explore the potential of these carriers to deliver drugs.</w:t>
      </w:r>
      <w:r>
        <w:rPr>
          <w:color w:val="333399"/>
          <w:sz w:val="28"/>
          <w:szCs w:val="28"/>
        </w:rPr>
        <w:t xml:space="preserve"> </w:t>
      </w:r>
      <w:r w:rsidRPr="00780AA3">
        <w:rPr>
          <w:color w:val="333399"/>
          <w:sz w:val="28"/>
          <w:szCs w:val="28"/>
        </w:rPr>
        <w:t xml:space="preserve">Nanoparticles were fabricated from </w:t>
      </w:r>
      <w:proofErr w:type="spellStart"/>
      <w:r w:rsidRPr="00780AA3">
        <w:rPr>
          <w:color w:val="333399"/>
          <w:sz w:val="28"/>
          <w:szCs w:val="28"/>
        </w:rPr>
        <w:t>acrylated</w:t>
      </w:r>
      <w:proofErr w:type="spellEnd"/>
      <w:r w:rsidRPr="00780AA3">
        <w:rPr>
          <w:color w:val="333399"/>
          <w:sz w:val="28"/>
          <w:szCs w:val="28"/>
        </w:rPr>
        <w:t xml:space="preserve"> chitosan (ACS) via ionic gelation with tripolyphosphate and were characterized in terms of size, zeta potential, stability, and nanoparticle yield. Chitosan (CS) nanoparticles, serving as a control, were fabricated using the same procedure. The </w:t>
      </w:r>
      <w:proofErr w:type="spellStart"/>
      <w:r w:rsidRPr="00780AA3">
        <w:rPr>
          <w:color w:val="333399"/>
          <w:sz w:val="28"/>
          <w:szCs w:val="28"/>
        </w:rPr>
        <w:t>mucoadhesion</w:t>
      </w:r>
      <w:proofErr w:type="spellEnd"/>
      <w:r w:rsidRPr="00780AA3">
        <w:rPr>
          <w:color w:val="333399"/>
          <w:sz w:val="28"/>
          <w:szCs w:val="28"/>
        </w:rPr>
        <w:t xml:space="preserve"> of the nanoparticles was evaluated using the flow-through method after different incubation periods. </w:t>
      </w:r>
    </w:p>
    <w:p w14:paraId="57ED9F9F" w14:textId="77777777" w:rsidR="00BE78BF" w:rsidRDefault="00BE78BF" w:rsidP="00BE78BF">
      <w:pPr>
        <w:spacing w:line="276" w:lineRule="auto"/>
        <w:jc w:val="both"/>
        <w:rPr>
          <w:color w:val="333399"/>
          <w:sz w:val="28"/>
          <w:szCs w:val="28"/>
        </w:rPr>
      </w:pPr>
      <w:r w:rsidRPr="00780AA3">
        <w:rPr>
          <w:color w:val="333399"/>
          <w:sz w:val="28"/>
          <w:szCs w:val="28"/>
        </w:rPr>
        <w:t xml:space="preserve">The retention percentages of ACS nanoparticles were found to be significantly higher than those of CS nanoparticles, for all studied time intervals. </w:t>
      </w:r>
      <w:r w:rsidRPr="00B84686">
        <w:rPr>
          <w:color w:val="333399"/>
          <w:sz w:val="28"/>
          <w:szCs w:val="28"/>
        </w:rPr>
        <w:t>Cryoprotection of both type of nanoparticles was achieved using sucrose and revealed that ACS nanoparticles are less sensitive to freeze-drying in terms of siz</w:t>
      </w:r>
      <w:r>
        <w:rPr>
          <w:color w:val="333399"/>
          <w:sz w:val="28"/>
          <w:szCs w:val="28"/>
        </w:rPr>
        <w:t xml:space="preserve">e. </w:t>
      </w:r>
      <w:r w:rsidRPr="00B84686">
        <w:rPr>
          <w:color w:val="333399"/>
          <w:sz w:val="28"/>
          <w:szCs w:val="28"/>
        </w:rPr>
        <w:t>The incorporation of a hydrophilic macromolecular drug, dextran sulfate, increased the nanoparticle size and decreased the zeta potential for both fresh and freeze-dried nanoparticle formulations. In addition, the freeze-dried nanoparticles presented penetration across a mucus gel layer and the flow through technique revealed that short term mucoadhesive properties were not impaired. ACS nanoparticles were able to deliver a model drug across a mucin gel layer but could not improve drug penetration through the triple co-culture cell model that was used in order to mimic the small intestine epithelium.</w:t>
      </w:r>
    </w:p>
    <w:p w14:paraId="52116EA7" w14:textId="77777777" w:rsidR="00BE78BF" w:rsidRDefault="00BE78BF" w:rsidP="00BE78BF">
      <w:pPr>
        <w:spacing w:line="276" w:lineRule="auto"/>
        <w:jc w:val="both"/>
        <w:rPr>
          <w:color w:val="333399"/>
          <w:sz w:val="28"/>
          <w:szCs w:val="28"/>
        </w:rPr>
      </w:pPr>
    </w:p>
    <w:p w14:paraId="01CED8FC" w14:textId="77777777" w:rsidR="00BE78BF" w:rsidRDefault="00BE78BF" w:rsidP="00BE78BF">
      <w:pPr>
        <w:spacing w:line="276" w:lineRule="auto"/>
        <w:jc w:val="both"/>
      </w:pPr>
    </w:p>
    <w:p w14:paraId="7766E6A1" w14:textId="77777777" w:rsidR="00BE78BF" w:rsidRDefault="00BE78BF" w:rsidP="00BE78BF">
      <w:pPr>
        <w:spacing w:line="276" w:lineRule="auto"/>
        <w:jc w:val="both"/>
      </w:pPr>
    </w:p>
    <w:p w14:paraId="62ABA6A8" w14:textId="27EED7DE" w:rsidR="00BE78BF" w:rsidRDefault="00BE78BF">
      <w:pPr>
        <w:rPr>
          <w:rFonts w:asciiTheme="majorBidi" w:hAnsiTheme="majorBidi" w:cstheme="majorBidi"/>
          <w:color w:val="000000" w:themeColor="text1"/>
          <w:sz w:val="24"/>
          <w:szCs w:val="24"/>
        </w:rPr>
      </w:pPr>
    </w:p>
    <w:p w14:paraId="10DC1946" w14:textId="77777777" w:rsidR="00CD28D9" w:rsidRDefault="00CD28D9" w:rsidP="00CD28D9">
      <w:pPr>
        <w:ind w:firstLine="720"/>
        <w:jc w:val="lowKashida"/>
        <w:rPr>
          <w:rFonts w:asciiTheme="majorBidi" w:hAnsiTheme="majorBidi" w:cstheme="majorBidi"/>
          <w:color w:val="000000" w:themeColor="text1"/>
          <w:sz w:val="24"/>
          <w:szCs w:val="24"/>
        </w:rPr>
      </w:pPr>
    </w:p>
    <w:p w14:paraId="2916221C" w14:textId="5127463E" w:rsidR="00CD28D9" w:rsidRDefault="00CD28D9" w:rsidP="00CD28D9">
      <w:pPr>
        <w:ind w:firstLine="720"/>
        <w:jc w:val="lowKashida"/>
        <w:rPr>
          <w:rFonts w:asciiTheme="majorBidi" w:hAnsiTheme="majorBidi" w:cstheme="majorBidi"/>
          <w:color w:val="000000" w:themeColor="text1"/>
          <w:sz w:val="24"/>
          <w:szCs w:val="24"/>
        </w:rPr>
      </w:pPr>
    </w:p>
    <w:p w14:paraId="1D6AC987" w14:textId="24C20CEC" w:rsidR="00CD28D9" w:rsidRDefault="00CD28D9" w:rsidP="00CD28D9">
      <w:pPr>
        <w:ind w:firstLine="720"/>
        <w:jc w:val="lowKashida"/>
        <w:rPr>
          <w:rFonts w:asciiTheme="majorBidi" w:hAnsiTheme="majorBidi" w:cstheme="majorBidi"/>
          <w:color w:val="000000" w:themeColor="text1"/>
          <w:sz w:val="24"/>
          <w:szCs w:val="24"/>
        </w:rPr>
      </w:pPr>
    </w:p>
    <w:p w14:paraId="64E419EF" w14:textId="1DC3D35F" w:rsidR="00CD28D9" w:rsidRDefault="00CD28D9" w:rsidP="00CD28D9">
      <w:pPr>
        <w:ind w:firstLine="720"/>
        <w:jc w:val="lowKashida"/>
        <w:rPr>
          <w:rFonts w:asciiTheme="majorBidi" w:hAnsiTheme="majorBidi" w:cstheme="majorBidi"/>
          <w:color w:val="000000" w:themeColor="text1"/>
          <w:sz w:val="24"/>
          <w:szCs w:val="24"/>
        </w:rPr>
      </w:pPr>
    </w:p>
    <w:tbl>
      <w:tblPr>
        <w:bidiVisual/>
        <w:tblW w:w="9887" w:type="dxa"/>
        <w:tblLayout w:type="fixed"/>
        <w:tblLook w:val="0000" w:firstRow="0" w:lastRow="0" w:firstColumn="0" w:lastColumn="0" w:noHBand="0" w:noVBand="0"/>
      </w:tblPr>
      <w:tblGrid>
        <w:gridCol w:w="2983"/>
        <w:gridCol w:w="241"/>
        <w:gridCol w:w="6663"/>
      </w:tblGrid>
      <w:tr w:rsidR="00CD28D9" w14:paraId="0E7035EE" w14:textId="77777777" w:rsidTr="00FC6717">
        <w:tc>
          <w:tcPr>
            <w:tcW w:w="2983" w:type="dxa"/>
          </w:tcPr>
          <w:p w14:paraId="23EB0956" w14:textId="77777777" w:rsidR="00CD28D9" w:rsidRDefault="00CD28D9" w:rsidP="00FC6717">
            <w:pPr>
              <w:jc w:val="center"/>
              <w:rPr>
                <w:rtl/>
              </w:rPr>
            </w:pPr>
            <w:r>
              <w:rPr>
                <w:noProof/>
                <w:lang w:bidi="ar-SA"/>
              </w:rPr>
              <w:lastRenderedPageBreak/>
              <w:drawing>
                <wp:inline distT="0" distB="0" distL="0" distR="0" wp14:anchorId="5BFB740D" wp14:editId="58A000F8">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0AD1EB88" w14:textId="77777777" w:rsidR="00CD28D9" w:rsidRDefault="00CD28D9" w:rsidP="00FC6717">
            <w:pPr>
              <w:rPr>
                <w:rtl/>
              </w:rPr>
            </w:pPr>
          </w:p>
          <w:p w14:paraId="3245783B" w14:textId="77777777" w:rsidR="00CD28D9" w:rsidRDefault="00CD28D9" w:rsidP="00FC6717">
            <w:pPr>
              <w:rPr>
                <w:rtl/>
              </w:rPr>
            </w:pPr>
          </w:p>
          <w:p w14:paraId="2E222F46" w14:textId="77777777" w:rsidR="00CD28D9" w:rsidRDefault="00CD28D9" w:rsidP="00FC6717">
            <w:pPr>
              <w:rPr>
                <w:rtl/>
              </w:rPr>
            </w:pPr>
          </w:p>
        </w:tc>
        <w:tc>
          <w:tcPr>
            <w:tcW w:w="6663" w:type="dxa"/>
          </w:tcPr>
          <w:p w14:paraId="707C60FA" w14:textId="77777777" w:rsidR="00CD28D9" w:rsidRDefault="00CD28D9" w:rsidP="00FC6717">
            <w:pPr>
              <w:rPr>
                <w:rtl/>
              </w:rPr>
            </w:pPr>
          </w:p>
          <w:p w14:paraId="6EA13AC6" w14:textId="77777777" w:rsidR="00CD28D9" w:rsidRDefault="00CD28D9" w:rsidP="00FC6717">
            <w:pPr>
              <w:rPr>
                <w:rtl/>
              </w:rPr>
            </w:pPr>
          </w:p>
          <w:p w14:paraId="3A58A3C2" w14:textId="77777777" w:rsidR="00CD28D9" w:rsidRDefault="00CD28D9" w:rsidP="00FC6717">
            <w:pPr>
              <w:pStyle w:val="Header"/>
              <w:rPr>
                <w:sz w:val="28"/>
                <w:szCs w:val="28"/>
                <w:rtl/>
              </w:rPr>
            </w:pPr>
            <w:r>
              <w:rPr>
                <w:sz w:val="28"/>
                <w:szCs w:val="28"/>
                <w:rtl/>
              </w:rPr>
              <w:t xml:space="preserve"> הטכניון  -  מכון טכנולוגי לישראל</w:t>
            </w:r>
          </w:p>
          <w:p w14:paraId="758F1D9E" w14:textId="77777777" w:rsidR="00CD28D9" w:rsidRDefault="00CD28D9" w:rsidP="00FC6717">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CD28D9" w14:paraId="5F1F6673" w14:textId="77777777" w:rsidTr="00FC6717">
        <w:tc>
          <w:tcPr>
            <w:tcW w:w="2983" w:type="dxa"/>
            <w:shd w:val="clear" w:color="auto" w:fill="auto"/>
          </w:tcPr>
          <w:p w14:paraId="01D1A4EF" w14:textId="77777777" w:rsidR="00CD28D9" w:rsidRDefault="00CD28D9" w:rsidP="00FC6717">
            <w:pPr>
              <w:pStyle w:val="Header"/>
              <w:jc w:val="center"/>
              <w:rPr>
                <w:szCs w:val="22"/>
                <w:rtl/>
              </w:rPr>
            </w:pPr>
            <w:r>
              <w:rPr>
                <w:szCs w:val="22"/>
                <w:rtl/>
              </w:rPr>
              <w:t xml:space="preserve">הפקולטה להנדסה </w:t>
            </w:r>
            <w:r>
              <w:rPr>
                <w:rFonts w:hint="cs"/>
                <w:szCs w:val="22"/>
                <w:rtl/>
              </w:rPr>
              <w:t>כימית</w:t>
            </w:r>
          </w:p>
          <w:p w14:paraId="62B12483" w14:textId="77777777" w:rsidR="00CD28D9" w:rsidRDefault="00CD28D9" w:rsidP="00FC6717">
            <w:pPr>
              <w:jc w:val="center"/>
              <w:rPr>
                <w:szCs w:val="22"/>
                <w:rtl/>
              </w:rPr>
            </w:pPr>
            <w:r>
              <w:rPr>
                <w:rFonts w:hint="cs"/>
                <w:szCs w:val="22"/>
                <w:rtl/>
              </w:rPr>
              <w:t>ע"ש וולפסון</w:t>
            </w:r>
          </w:p>
        </w:tc>
        <w:tc>
          <w:tcPr>
            <w:tcW w:w="241" w:type="dxa"/>
          </w:tcPr>
          <w:p w14:paraId="40D29E91" w14:textId="77777777" w:rsidR="00CD28D9" w:rsidRDefault="00CD28D9" w:rsidP="00FC6717">
            <w:pPr>
              <w:rPr>
                <w:rtl/>
              </w:rPr>
            </w:pPr>
          </w:p>
        </w:tc>
        <w:tc>
          <w:tcPr>
            <w:tcW w:w="6663" w:type="dxa"/>
          </w:tcPr>
          <w:p w14:paraId="6B19FD82" w14:textId="77777777" w:rsidR="00CD28D9" w:rsidRDefault="00CD28D9" w:rsidP="00FC6717">
            <w:pPr>
              <w:rPr>
                <w:rtl/>
              </w:rPr>
            </w:pPr>
          </w:p>
        </w:tc>
      </w:tr>
      <w:tr w:rsidR="00CD28D9" w14:paraId="38ACE5DF" w14:textId="77777777" w:rsidTr="00FC6717">
        <w:tc>
          <w:tcPr>
            <w:tcW w:w="2983" w:type="dxa"/>
            <w:shd w:val="clear" w:color="auto" w:fill="auto"/>
          </w:tcPr>
          <w:p w14:paraId="52AA3E4A" w14:textId="77777777" w:rsidR="00CD28D9" w:rsidRDefault="00CD28D9" w:rsidP="00FC6717">
            <w:pPr>
              <w:jc w:val="center"/>
              <w:rPr>
                <w:rFonts w:ascii="Arial" w:hAnsi="Arial"/>
                <w:sz w:val="16"/>
                <w:szCs w:val="16"/>
                <w:rtl/>
              </w:rPr>
            </w:pPr>
            <w:r>
              <w:rPr>
                <w:rFonts w:ascii="Arial" w:hAnsi="Arial"/>
                <w:sz w:val="16"/>
                <w:szCs w:val="16"/>
              </w:rPr>
              <w:t>The Wolfson Department of Chemical Engineering</w:t>
            </w:r>
          </w:p>
        </w:tc>
        <w:tc>
          <w:tcPr>
            <w:tcW w:w="241" w:type="dxa"/>
          </w:tcPr>
          <w:p w14:paraId="68248807" w14:textId="77777777" w:rsidR="00CD28D9" w:rsidRDefault="00CD28D9" w:rsidP="00FC6717">
            <w:pPr>
              <w:rPr>
                <w:rtl/>
              </w:rPr>
            </w:pPr>
          </w:p>
        </w:tc>
        <w:tc>
          <w:tcPr>
            <w:tcW w:w="6663" w:type="dxa"/>
          </w:tcPr>
          <w:p w14:paraId="5C836B01" w14:textId="77777777" w:rsidR="00CD28D9" w:rsidRDefault="00CD28D9" w:rsidP="00FC6717">
            <w:pPr>
              <w:rPr>
                <w:rtl/>
              </w:rPr>
            </w:pPr>
          </w:p>
        </w:tc>
      </w:tr>
    </w:tbl>
    <w:p w14:paraId="738CD793" w14:textId="7D37211A" w:rsidR="00CD28D9" w:rsidRDefault="00CD28D9" w:rsidP="00CD28D9">
      <w:pPr>
        <w:spacing w:line="360" w:lineRule="auto"/>
        <w:jc w:val="center"/>
        <w:rPr>
          <w:b/>
          <w:bCs/>
          <w:sz w:val="28"/>
          <w:szCs w:val="28"/>
          <w:lang w:bidi="ar-SY"/>
        </w:rPr>
      </w:pPr>
    </w:p>
    <w:p w14:paraId="0C702154" w14:textId="77777777" w:rsidR="00BE78BF" w:rsidRDefault="00BE78BF" w:rsidP="00BE78BF">
      <w:pPr>
        <w:jc w:val="center"/>
        <w:rPr>
          <w:rFonts w:ascii="TimesNewRomanPS-BoldMT" w:hAnsi="TimesNewRomanPS-BoldMT" w:cs="TimesNewRomanPS-BoldMT"/>
          <w:b/>
          <w:bCs/>
          <w:sz w:val="32"/>
          <w:szCs w:val="32"/>
        </w:rPr>
      </w:pPr>
    </w:p>
    <w:p w14:paraId="34811F60" w14:textId="77777777" w:rsidR="00BE78BF" w:rsidRPr="006A52CF" w:rsidRDefault="00BE78BF" w:rsidP="00BE78BF">
      <w:pPr>
        <w:pStyle w:val="Footer"/>
        <w:tabs>
          <w:tab w:val="clear" w:pos="4819"/>
          <w:tab w:val="clear" w:pos="9071"/>
        </w:tabs>
        <w:spacing w:line="280" w:lineRule="atLeast"/>
        <w:jc w:val="center"/>
        <w:rPr>
          <w:b/>
          <w:bCs/>
          <w:sz w:val="28"/>
          <w:szCs w:val="28"/>
        </w:rPr>
      </w:pPr>
      <w:r w:rsidRPr="006A52CF">
        <w:rPr>
          <w:b/>
          <w:bCs/>
          <w:sz w:val="28"/>
          <w:szCs w:val="28"/>
        </w:rPr>
        <w:t>Wolfson Department of Chemical Engineering Seminar</w:t>
      </w:r>
    </w:p>
    <w:p w14:paraId="589D7CCA" w14:textId="77777777" w:rsidR="00BE78BF" w:rsidRPr="006A52CF" w:rsidRDefault="00BE78BF" w:rsidP="00BE78BF">
      <w:pPr>
        <w:contextualSpacing/>
        <w:jc w:val="center"/>
        <w:rPr>
          <w:b/>
          <w:bCs/>
          <w:sz w:val="28"/>
          <w:szCs w:val="28"/>
        </w:rPr>
      </w:pPr>
      <w:r w:rsidRPr="006A52CF">
        <w:rPr>
          <w:b/>
          <w:bCs/>
          <w:sz w:val="28"/>
          <w:szCs w:val="28"/>
        </w:rPr>
        <w:t xml:space="preserve">Wednesday, </w:t>
      </w:r>
      <w:r>
        <w:rPr>
          <w:b/>
          <w:bCs/>
          <w:sz w:val="28"/>
          <w:szCs w:val="28"/>
        </w:rPr>
        <w:t>December</w:t>
      </w:r>
      <w:r w:rsidRPr="006A52CF">
        <w:rPr>
          <w:b/>
          <w:bCs/>
          <w:sz w:val="28"/>
          <w:szCs w:val="28"/>
        </w:rPr>
        <w:t xml:space="preserve"> </w:t>
      </w:r>
      <w:r>
        <w:rPr>
          <w:b/>
          <w:bCs/>
          <w:sz w:val="28"/>
          <w:szCs w:val="28"/>
        </w:rPr>
        <w:t>16</w:t>
      </w:r>
      <w:r w:rsidRPr="006A52CF">
        <w:rPr>
          <w:b/>
          <w:bCs/>
          <w:sz w:val="28"/>
          <w:szCs w:val="28"/>
          <w:vertAlign w:val="superscript"/>
        </w:rPr>
        <w:t>t</w:t>
      </w:r>
      <w:r>
        <w:rPr>
          <w:b/>
          <w:bCs/>
          <w:sz w:val="28"/>
          <w:szCs w:val="28"/>
          <w:vertAlign w:val="superscript"/>
        </w:rPr>
        <w:t>h</w:t>
      </w:r>
      <w:r w:rsidRPr="006A52CF">
        <w:rPr>
          <w:b/>
          <w:bCs/>
          <w:sz w:val="28"/>
          <w:szCs w:val="28"/>
        </w:rPr>
        <w:t>, 2020 at 13:30</w:t>
      </w:r>
    </w:p>
    <w:p w14:paraId="2CC94633" w14:textId="77777777" w:rsidR="00BE78BF" w:rsidRDefault="00BE78BF" w:rsidP="00BE78BF">
      <w:pPr>
        <w:contextualSpacing/>
        <w:jc w:val="center"/>
        <w:rPr>
          <w:b/>
          <w:bCs/>
          <w:sz w:val="26"/>
          <w:szCs w:val="26"/>
        </w:rPr>
      </w:pPr>
    </w:p>
    <w:p w14:paraId="4096CCD2" w14:textId="77777777" w:rsidR="00BE78BF" w:rsidRPr="00AD1D6A" w:rsidRDefault="00BE78BF" w:rsidP="00BE78BF">
      <w:pPr>
        <w:contextualSpacing/>
        <w:jc w:val="center"/>
        <w:rPr>
          <w:b/>
          <w:bCs/>
          <w:sz w:val="26"/>
          <w:szCs w:val="26"/>
        </w:rPr>
      </w:pPr>
      <w:r w:rsidRPr="00AD1D6A">
        <w:rPr>
          <w:b/>
          <w:bCs/>
          <w:sz w:val="26"/>
          <w:szCs w:val="26"/>
        </w:rPr>
        <w:t>Online seminar via Zoom</w:t>
      </w:r>
    </w:p>
    <w:p w14:paraId="743C7A43" w14:textId="77777777" w:rsidR="00BE78BF" w:rsidRPr="00AD1D6A" w:rsidRDefault="00430C44" w:rsidP="00BE78BF">
      <w:pPr>
        <w:jc w:val="center"/>
        <w:rPr>
          <w:rFonts w:asciiTheme="majorBidi" w:hAnsiTheme="majorBidi" w:cstheme="majorBidi"/>
          <w:sz w:val="24"/>
          <w:szCs w:val="24"/>
        </w:rPr>
      </w:pPr>
      <w:hyperlink r:id="rId12" w:tgtFrame="_blank" w:history="1">
        <w:r w:rsidR="00BE78BF" w:rsidRPr="00AD1D6A">
          <w:rPr>
            <w:rStyle w:val="Hyperlink"/>
            <w:rFonts w:asciiTheme="majorBidi" w:hAnsiTheme="majorBidi" w:cstheme="majorBidi"/>
            <w:color w:val="3E8DEF"/>
            <w:sz w:val="24"/>
            <w:szCs w:val="24"/>
            <w:shd w:val="clear" w:color="auto" w:fill="FFFFFF"/>
          </w:rPr>
          <w:t>https://technion.zoom.us/j/97591164072</w:t>
        </w:r>
      </w:hyperlink>
    </w:p>
    <w:p w14:paraId="622EB275" w14:textId="4F2B64B5" w:rsidR="00BE78BF" w:rsidRDefault="00BE78BF" w:rsidP="00BE78BF">
      <w:pPr>
        <w:jc w:val="center"/>
        <w:rPr>
          <w:rFonts w:ascii="TimesNewRomanPS-BoldMT" w:hAnsi="TimesNewRomanPS-BoldMT" w:cs="TimesNewRomanPS-BoldMT"/>
          <w:b/>
          <w:bCs/>
          <w:sz w:val="32"/>
          <w:szCs w:val="32"/>
        </w:rPr>
      </w:pPr>
    </w:p>
    <w:p w14:paraId="4EC36412" w14:textId="77777777" w:rsidR="00BE78BF" w:rsidRDefault="00BE78BF" w:rsidP="00BE78BF">
      <w:pPr>
        <w:jc w:val="center"/>
        <w:rPr>
          <w:rFonts w:ascii="TimesNewRomanPS-BoldMT" w:hAnsi="TimesNewRomanPS-BoldMT" w:cs="TimesNewRomanPS-BoldMT"/>
          <w:b/>
          <w:bCs/>
          <w:sz w:val="32"/>
          <w:szCs w:val="32"/>
        </w:rPr>
      </w:pPr>
    </w:p>
    <w:p w14:paraId="442C1C09" w14:textId="44BB5813" w:rsidR="00BE78BF" w:rsidRPr="00497FFD" w:rsidRDefault="00BE78BF" w:rsidP="00BE78BF">
      <w:pPr>
        <w:jc w:val="center"/>
        <w:rPr>
          <w:rFonts w:asciiTheme="minorBidi" w:hAnsiTheme="minorBidi"/>
          <w:sz w:val="24"/>
          <w:szCs w:val="24"/>
          <w:u w:val="single"/>
        </w:rPr>
      </w:pPr>
      <w:r w:rsidRPr="00BE78BF">
        <w:rPr>
          <w:rFonts w:ascii="TimesNewRomanPS-BoldMT" w:hAnsi="TimesNewRomanPS-BoldMT" w:cs="TimesNewRomanPS-BoldMT"/>
          <w:b/>
          <w:bCs/>
          <w:sz w:val="32"/>
          <w:szCs w:val="32"/>
        </w:rPr>
        <w:t>Fatty liver disease prediction and prevention using a wearable sensor</w:t>
      </w:r>
    </w:p>
    <w:p w14:paraId="2F7ED14D" w14:textId="77777777" w:rsidR="00CD28D9" w:rsidRPr="00CD28D9" w:rsidRDefault="00CD28D9" w:rsidP="00BE78BF">
      <w:pPr>
        <w:spacing w:after="120"/>
        <w:rPr>
          <w:rFonts w:ascii="TimesNewRomanPS-BoldMT" w:hAnsi="TimesNewRomanPS-BoldMT" w:cs="TimesNewRomanPS-BoldMT"/>
          <w:b/>
          <w:bCs/>
          <w:sz w:val="32"/>
          <w:szCs w:val="32"/>
        </w:rPr>
      </w:pPr>
    </w:p>
    <w:p w14:paraId="46FDE8A4" w14:textId="65DD9AC5" w:rsidR="00CD28D9" w:rsidRDefault="00BE78BF" w:rsidP="00CD28D9">
      <w:pPr>
        <w:spacing w:line="360" w:lineRule="auto"/>
        <w:jc w:val="center"/>
        <w:rPr>
          <w:b/>
          <w:bCs/>
          <w:sz w:val="28"/>
          <w:szCs w:val="28"/>
          <w:lang w:bidi="ar-SY"/>
        </w:rPr>
      </w:pPr>
      <w:r>
        <w:rPr>
          <w:rFonts w:asciiTheme="majorBidi" w:eastAsia="MS Mincho" w:hAnsiTheme="majorBidi" w:cstheme="majorBidi"/>
          <w:b/>
          <w:bCs/>
          <w:kern w:val="2"/>
          <w:sz w:val="28"/>
          <w:szCs w:val="28"/>
          <w:lang w:eastAsia="ja-JP"/>
        </w:rPr>
        <w:t>Shay Sherbo</w:t>
      </w:r>
    </w:p>
    <w:p w14:paraId="4FC0D86E" w14:textId="515E0655" w:rsidR="00CD28D9" w:rsidRDefault="00CD28D9" w:rsidP="00CD28D9">
      <w:pPr>
        <w:spacing w:line="360" w:lineRule="auto"/>
        <w:jc w:val="center"/>
        <w:rPr>
          <w:b/>
          <w:bCs/>
          <w:sz w:val="28"/>
          <w:szCs w:val="28"/>
          <w:lang w:bidi="ar-SY"/>
        </w:rPr>
      </w:pPr>
    </w:p>
    <w:p w14:paraId="1F25D2F5" w14:textId="1EECE9A1" w:rsidR="00CD28D9" w:rsidRDefault="00CD28D9" w:rsidP="00CD28D9">
      <w:pPr>
        <w:spacing w:line="360" w:lineRule="auto"/>
        <w:jc w:val="center"/>
        <w:rPr>
          <w:b/>
          <w:bCs/>
          <w:sz w:val="28"/>
          <w:szCs w:val="28"/>
          <w:lang w:bidi="ar-SY"/>
        </w:rPr>
      </w:pPr>
      <w:r>
        <w:rPr>
          <w:b/>
          <w:bCs/>
          <w:sz w:val="28"/>
          <w:szCs w:val="28"/>
          <w:lang w:bidi="ar-SY"/>
        </w:rPr>
        <w:t>Mid-PhD Seminar</w:t>
      </w:r>
    </w:p>
    <w:p w14:paraId="2D412F40" w14:textId="0806A675" w:rsidR="00CD28D9" w:rsidRPr="00CD28D9" w:rsidRDefault="00CD28D9" w:rsidP="00CD28D9">
      <w:pPr>
        <w:jc w:val="center"/>
        <w:rPr>
          <w:sz w:val="24"/>
          <w:szCs w:val="24"/>
          <w:vertAlign w:val="superscript"/>
        </w:rPr>
      </w:pPr>
      <w:r>
        <w:rPr>
          <w:sz w:val="24"/>
          <w:szCs w:val="24"/>
        </w:rPr>
        <w:t xml:space="preserve">Advisor: </w:t>
      </w:r>
      <w:r w:rsidR="00BE78BF">
        <w:rPr>
          <w:sz w:val="24"/>
          <w:szCs w:val="24"/>
        </w:rPr>
        <w:t>Prof. Hossam Haick</w:t>
      </w:r>
    </w:p>
    <w:p w14:paraId="7CEFF9C7" w14:textId="018776E0" w:rsidR="00CD28D9" w:rsidRDefault="00CD28D9" w:rsidP="00CD28D9">
      <w:pPr>
        <w:autoSpaceDE w:val="0"/>
        <w:autoSpaceDN w:val="0"/>
        <w:adjustRightInd w:val="0"/>
        <w:jc w:val="both"/>
        <w:rPr>
          <w:b/>
          <w:bCs/>
        </w:rPr>
      </w:pPr>
    </w:p>
    <w:p w14:paraId="44E813CA" w14:textId="77777777" w:rsidR="00BE78BF" w:rsidRPr="00DE2FD8" w:rsidRDefault="00BE78BF" w:rsidP="00CD28D9">
      <w:pPr>
        <w:autoSpaceDE w:val="0"/>
        <w:autoSpaceDN w:val="0"/>
        <w:adjustRightInd w:val="0"/>
        <w:jc w:val="both"/>
        <w:rPr>
          <w:rFonts w:cs="AdvP403A40"/>
        </w:rPr>
      </w:pPr>
    </w:p>
    <w:p w14:paraId="7FD7C6F6" w14:textId="77777777" w:rsidR="00BE78BF" w:rsidRPr="00BE78BF" w:rsidRDefault="00BE78BF" w:rsidP="00BE78BF">
      <w:pPr>
        <w:spacing w:line="360" w:lineRule="auto"/>
        <w:jc w:val="both"/>
        <w:rPr>
          <w:sz w:val="24"/>
          <w:szCs w:val="24"/>
          <w:lang w:bidi="ar-SY"/>
        </w:rPr>
      </w:pPr>
      <w:r w:rsidRPr="00BE78BF">
        <w:rPr>
          <w:sz w:val="24"/>
          <w:szCs w:val="24"/>
          <w:lang w:bidi="ar-SY"/>
        </w:rPr>
        <w:t>Metabolic syndrome (</w:t>
      </w:r>
      <w:proofErr w:type="spellStart"/>
      <w:r w:rsidRPr="00BE78BF">
        <w:rPr>
          <w:sz w:val="24"/>
          <w:szCs w:val="24"/>
          <w:lang w:bidi="ar-SY"/>
        </w:rPr>
        <w:t>MetS</w:t>
      </w:r>
      <w:proofErr w:type="spellEnd"/>
      <w:r w:rsidRPr="00BE78BF">
        <w:rPr>
          <w:sz w:val="24"/>
          <w:szCs w:val="24"/>
          <w:lang w:bidi="ar-SY"/>
        </w:rPr>
        <w:t xml:space="preserve">) is a term coined to describe a cluster of conditions such as insulin resistance, dyslipidemia, obesity and hypertension. It affects 25-30% of the western population. There are currently above 400 million people suffering from diabetes globally. However, the number of prediabetes subjects is significantly higher and they are most often miss diagnosed. Obesity coupled with insulin resistance results in leakage of fatty acids from adipose tissue that are later stored in the liver, causing liver fat accumulation (NAFLD). Therefore, and due to lack of education, financial resources or lack of health services NAFLD and prediabetes are often diagnosed late through random screening or not diagnosed at all. </w:t>
      </w:r>
    </w:p>
    <w:p w14:paraId="13F8D22B" w14:textId="77777777" w:rsidR="00BE78BF" w:rsidRPr="00BE78BF" w:rsidRDefault="00BE78BF" w:rsidP="00BE78BF">
      <w:pPr>
        <w:spacing w:line="360" w:lineRule="auto"/>
        <w:jc w:val="both"/>
        <w:rPr>
          <w:sz w:val="24"/>
          <w:szCs w:val="24"/>
          <w:rtl/>
        </w:rPr>
      </w:pPr>
      <w:r w:rsidRPr="00BE78BF">
        <w:rPr>
          <w:sz w:val="24"/>
          <w:szCs w:val="24"/>
          <w:lang w:bidi="ar-SY"/>
        </w:rPr>
        <w:t xml:space="preserve">In this work, we provide a proof of concept through in vivo trial regarding the eligibility of Volatile Organic Compounds (VOCs) to be used as a diagnostic tool for early detection of metabolic disease. We fed rats with western type diet for 8 months to induce metabolic stress and followed their metabolic and VOC profile. We show that, rats become prediabetes and develop NAFLD disease that cannot be diagnosed through means of simple blood test. We attempt to find VOCs collected throughout the experiment that are relevant to disease manifestation and progression.  In addition, we present obstacles of current VOC </w:t>
      </w:r>
      <w:proofErr w:type="spellStart"/>
      <w:r w:rsidRPr="00BE78BF">
        <w:rPr>
          <w:sz w:val="24"/>
          <w:szCs w:val="24"/>
          <w:lang w:bidi="ar-SY"/>
        </w:rPr>
        <w:t>chemiresistors</w:t>
      </w:r>
      <w:proofErr w:type="spellEnd"/>
      <w:r w:rsidRPr="00BE78BF">
        <w:rPr>
          <w:sz w:val="24"/>
          <w:szCs w:val="24"/>
          <w:lang w:bidi="ar-SY"/>
        </w:rPr>
        <w:t xml:space="preserve"> and present simple fabrication steps aimed at overcoming them. We also show how the skin VOC profile is affected through diet and health status of an individual. </w:t>
      </w:r>
    </w:p>
    <w:p w14:paraId="7D4FF786" w14:textId="77777777" w:rsidR="00BE78BF" w:rsidRDefault="00BE78BF" w:rsidP="00BE78BF">
      <w:pPr>
        <w:spacing w:line="360" w:lineRule="auto"/>
        <w:jc w:val="both"/>
        <w:rPr>
          <w:rFonts w:asciiTheme="majorBidi" w:hAnsiTheme="majorBidi" w:cstheme="majorBidi"/>
          <w:color w:val="000000" w:themeColor="text1"/>
          <w:sz w:val="24"/>
          <w:szCs w:val="24"/>
        </w:rPr>
      </w:pPr>
    </w:p>
    <w:p w14:paraId="4685E130" w14:textId="410A6B8B" w:rsidR="001E051E" w:rsidRPr="00797AED" w:rsidRDefault="001E051E" w:rsidP="00A30930">
      <w:pPr>
        <w:bidi/>
        <w:spacing w:line="312" w:lineRule="auto"/>
        <w:ind w:right="-313"/>
        <w:jc w:val="both"/>
        <w:rPr>
          <w:rFonts w:asciiTheme="majorBidi" w:eastAsia="Arial" w:hAnsiTheme="majorBidi" w:cstheme="majorBidi"/>
          <w:sz w:val="22"/>
          <w:szCs w:val="22"/>
          <w:rtl/>
        </w:rPr>
      </w:pPr>
    </w:p>
    <w:sectPr w:rsidR="001E051E" w:rsidRPr="00797AED" w:rsidSect="002E6558">
      <w:endnotePr>
        <w:numFmt w:val="lowerLetter"/>
      </w:endnotePr>
      <w:pgSz w:w="11906" w:h="16838"/>
      <w:pgMar w:top="284" w:right="1077" w:bottom="28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7E7D" w14:textId="77777777" w:rsidR="00430C44" w:rsidRDefault="00430C44" w:rsidP="00F51FFB">
      <w:r>
        <w:separator/>
      </w:r>
    </w:p>
  </w:endnote>
  <w:endnote w:type="continuationSeparator" w:id="0">
    <w:p w14:paraId="43B7A67B" w14:textId="77777777" w:rsidR="00430C44" w:rsidRDefault="00430C44"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P403A4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CADE" w14:textId="77777777" w:rsidR="00430C44" w:rsidRDefault="00430C44" w:rsidP="00F51FFB">
      <w:r>
        <w:separator/>
      </w:r>
    </w:p>
  </w:footnote>
  <w:footnote w:type="continuationSeparator" w:id="0">
    <w:p w14:paraId="721A2920" w14:textId="77777777" w:rsidR="00430C44" w:rsidRDefault="00430C44"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kOzWgA7S+EnLQAAAA=="/>
  </w:docVars>
  <w:rsids>
    <w:rsidRoot w:val="00E634F8"/>
    <w:rsid w:val="0000134D"/>
    <w:rsid w:val="00006BEE"/>
    <w:rsid w:val="0000793D"/>
    <w:rsid w:val="00011DF6"/>
    <w:rsid w:val="00013D0A"/>
    <w:rsid w:val="00014160"/>
    <w:rsid w:val="00017FCD"/>
    <w:rsid w:val="00022906"/>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37B6"/>
    <w:rsid w:val="000F0823"/>
    <w:rsid w:val="000F0B42"/>
    <w:rsid w:val="000F5D41"/>
    <w:rsid w:val="00105CDE"/>
    <w:rsid w:val="0010664D"/>
    <w:rsid w:val="00106F9A"/>
    <w:rsid w:val="001174ED"/>
    <w:rsid w:val="00123A30"/>
    <w:rsid w:val="00137B9B"/>
    <w:rsid w:val="00143575"/>
    <w:rsid w:val="00146B37"/>
    <w:rsid w:val="001532E2"/>
    <w:rsid w:val="001566E7"/>
    <w:rsid w:val="00160D93"/>
    <w:rsid w:val="001679AB"/>
    <w:rsid w:val="00172602"/>
    <w:rsid w:val="00184941"/>
    <w:rsid w:val="001865DD"/>
    <w:rsid w:val="001875D6"/>
    <w:rsid w:val="00192166"/>
    <w:rsid w:val="001937F4"/>
    <w:rsid w:val="00193E2C"/>
    <w:rsid w:val="001A17D3"/>
    <w:rsid w:val="001A238C"/>
    <w:rsid w:val="001A7727"/>
    <w:rsid w:val="001B0549"/>
    <w:rsid w:val="001B1A4E"/>
    <w:rsid w:val="001B6CE0"/>
    <w:rsid w:val="001C23E5"/>
    <w:rsid w:val="001D2A90"/>
    <w:rsid w:val="001D3FE9"/>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24730"/>
    <w:rsid w:val="00230739"/>
    <w:rsid w:val="00236B9A"/>
    <w:rsid w:val="00242E72"/>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3D81"/>
    <w:rsid w:val="002C752B"/>
    <w:rsid w:val="002D38FD"/>
    <w:rsid w:val="002D56EA"/>
    <w:rsid w:val="002D5CF0"/>
    <w:rsid w:val="002E3ABC"/>
    <w:rsid w:val="002E4FFA"/>
    <w:rsid w:val="002E613C"/>
    <w:rsid w:val="002E6558"/>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739F"/>
    <w:rsid w:val="003702CA"/>
    <w:rsid w:val="003771A7"/>
    <w:rsid w:val="003773CF"/>
    <w:rsid w:val="00393990"/>
    <w:rsid w:val="00396EF8"/>
    <w:rsid w:val="003A260B"/>
    <w:rsid w:val="003B7586"/>
    <w:rsid w:val="003C730E"/>
    <w:rsid w:val="003D6294"/>
    <w:rsid w:val="003D78DA"/>
    <w:rsid w:val="003E3484"/>
    <w:rsid w:val="003E37B6"/>
    <w:rsid w:val="003F31FF"/>
    <w:rsid w:val="003F3B09"/>
    <w:rsid w:val="00400678"/>
    <w:rsid w:val="0040219C"/>
    <w:rsid w:val="00413787"/>
    <w:rsid w:val="0041391C"/>
    <w:rsid w:val="004154D5"/>
    <w:rsid w:val="00423C89"/>
    <w:rsid w:val="00430C44"/>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3839"/>
    <w:rsid w:val="004C458C"/>
    <w:rsid w:val="004C5FD4"/>
    <w:rsid w:val="004D2971"/>
    <w:rsid w:val="004E1CB7"/>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28B8"/>
    <w:rsid w:val="00645E1D"/>
    <w:rsid w:val="00651192"/>
    <w:rsid w:val="00652E2F"/>
    <w:rsid w:val="00660F53"/>
    <w:rsid w:val="006677FD"/>
    <w:rsid w:val="00676131"/>
    <w:rsid w:val="00676AC5"/>
    <w:rsid w:val="00680DBE"/>
    <w:rsid w:val="00681944"/>
    <w:rsid w:val="00683814"/>
    <w:rsid w:val="00684BAD"/>
    <w:rsid w:val="00691D9A"/>
    <w:rsid w:val="006924B5"/>
    <w:rsid w:val="00693510"/>
    <w:rsid w:val="00693846"/>
    <w:rsid w:val="00694406"/>
    <w:rsid w:val="006A065B"/>
    <w:rsid w:val="006A50AE"/>
    <w:rsid w:val="006A52CF"/>
    <w:rsid w:val="006C45A0"/>
    <w:rsid w:val="006C5683"/>
    <w:rsid w:val="006D36B0"/>
    <w:rsid w:val="006D5D51"/>
    <w:rsid w:val="006E5D64"/>
    <w:rsid w:val="006F5CCB"/>
    <w:rsid w:val="006F75A8"/>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27DC"/>
    <w:rsid w:val="007936A1"/>
    <w:rsid w:val="007959CD"/>
    <w:rsid w:val="00795B34"/>
    <w:rsid w:val="00796095"/>
    <w:rsid w:val="00796B3E"/>
    <w:rsid w:val="00797AED"/>
    <w:rsid w:val="007A1E0C"/>
    <w:rsid w:val="007A6F7A"/>
    <w:rsid w:val="007B36AD"/>
    <w:rsid w:val="007C3D1B"/>
    <w:rsid w:val="007E1502"/>
    <w:rsid w:val="007F2F01"/>
    <w:rsid w:val="00810C28"/>
    <w:rsid w:val="00813171"/>
    <w:rsid w:val="00814AFA"/>
    <w:rsid w:val="00823880"/>
    <w:rsid w:val="00824301"/>
    <w:rsid w:val="00824823"/>
    <w:rsid w:val="00833143"/>
    <w:rsid w:val="00837162"/>
    <w:rsid w:val="00850AE5"/>
    <w:rsid w:val="00855939"/>
    <w:rsid w:val="0086313C"/>
    <w:rsid w:val="00866EEF"/>
    <w:rsid w:val="00867667"/>
    <w:rsid w:val="00867F0B"/>
    <w:rsid w:val="008702BA"/>
    <w:rsid w:val="00880A61"/>
    <w:rsid w:val="008816F9"/>
    <w:rsid w:val="008A2000"/>
    <w:rsid w:val="008A3A03"/>
    <w:rsid w:val="008C137D"/>
    <w:rsid w:val="008C4E6F"/>
    <w:rsid w:val="008C5189"/>
    <w:rsid w:val="008C703F"/>
    <w:rsid w:val="008D0933"/>
    <w:rsid w:val="008D606A"/>
    <w:rsid w:val="008D6711"/>
    <w:rsid w:val="008D6824"/>
    <w:rsid w:val="008E5F59"/>
    <w:rsid w:val="008E6E9B"/>
    <w:rsid w:val="008F1B88"/>
    <w:rsid w:val="008F3793"/>
    <w:rsid w:val="008F7A00"/>
    <w:rsid w:val="0090701E"/>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0930"/>
    <w:rsid w:val="00A33110"/>
    <w:rsid w:val="00A36BD7"/>
    <w:rsid w:val="00A46840"/>
    <w:rsid w:val="00A500B4"/>
    <w:rsid w:val="00A555FF"/>
    <w:rsid w:val="00A5593C"/>
    <w:rsid w:val="00A62B21"/>
    <w:rsid w:val="00A63127"/>
    <w:rsid w:val="00A70FE6"/>
    <w:rsid w:val="00A74776"/>
    <w:rsid w:val="00A76FB2"/>
    <w:rsid w:val="00A83B58"/>
    <w:rsid w:val="00A912B5"/>
    <w:rsid w:val="00A93EF6"/>
    <w:rsid w:val="00A95FFD"/>
    <w:rsid w:val="00AA1D13"/>
    <w:rsid w:val="00AA3292"/>
    <w:rsid w:val="00AA77AD"/>
    <w:rsid w:val="00AB3970"/>
    <w:rsid w:val="00AB53F6"/>
    <w:rsid w:val="00AC5620"/>
    <w:rsid w:val="00AC5E74"/>
    <w:rsid w:val="00AC7156"/>
    <w:rsid w:val="00AD04EF"/>
    <w:rsid w:val="00AD1D6A"/>
    <w:rsid w:val="00AE1B07"/>
    <w:rsid w:val="00AE5D82"/>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554E9"/>
    <w:rsid w:val="00B73066"/>
    <w:rsid w:val="00B768C1"/>
    <w:rsid w:val="00B822F1"/>
    <w:rsid w:val="00BB440A"/>
    <w:rsid w:val="00BB5578"/>
    <w:rsid w:val="00BB640C"/>
    <w:rsid w:val="00BC02C0"/>
    <w:rsid w:val="00BC1711"/>
    <w:rsid w:val="00BC6B9E"/>
    <w:rsid w:val="00BD68BE"/>
    <w:rsid w:val="00BE6109"/>
    <w:rsid w:val="00BE78BF"/>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5DF8"/>
    <w:rsid w:val="00C76A0B"/>
    <w:rsid w:val="00C846DB"/>
    <w:rsid w:val="00C967AA"/>
    <w:rsid w:val="00C96E66"/>
    <w:rsid w:val="00CB4180"/>
    <w:rsid w:val="00CC0256"/>
    <w:rsid w:val="00CC1F6F"/>
    <w:rsid w:val="00CD28D9"/>
    <w:rsid w:val="00CD4A55"/>
    <w:rsid w:val="00CD6B5C"/>
    <w:rsid w:val="00CE1050"/>
    <w:rsid w:val="00CF173E"/>
    <w:rsid w:val="00CF56F3"/>
    <w:rsid w:val="00D026AA"/>
    <w:rsid w:val="00D1026D"/>
    <w:rsid w:val="00D2243D"/>
    <w:rsid w:val="00D3339A"/>
    <w:rsid w:val="00D43FD1"/>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DF7A91"/>
    <w:rsid w:val="00E0123F"/>
    <w:rsid w:val="00E06B37"/>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683"/>
    <w:rsid w:val="00E84E49"/>
    <w:rsid w:val="00EA46BD"/>
    <w:rsid w:val="00EB3512"/>
    <w:rsid w:val="00EB7F0C"/>
    <w:rsid w:val="00EC7053"/>
    <w:rsid w:val="00ED37FD"/>
    <w:rsid w:val="00ED66A3"/>
    <w:rsid w:val="00EE00C0"/>
    <w:rsid w:val="00EE640B"/>
    <w:rsid w:val="00EF23DC"/>
    <w:rsid w:val="00EF2543"/>
    <w:rsid w:val="00EF7630"/>
    <w:rsid w:val="00EF76B5"/>
    <w:rsid w:val="00F01FA6"/>
    <w:rsid w:val="00F1147A"/>
    <w:rsid w:val="00F14C26"/>
    <w:rsid w:val="00F205EA"/>
    <w:rsid w:val="00F247CA"/>
    <w:rsid w:val="00F24AB0"/>
    <w:rsid w:val="00F2644E"/>
    <w:rsid w:val="00F26460"/>
    <w:rsid w:val="00F32890"/>
    <w:rsid w:val="00F34A69"/>
    <w:rsid w:val="00F34DEF"/>
    <w:rsid w:val="00F35B26"/>
    <w:rsid w:val="00F41466"/>
    <w:rsid w:val="00F41DD2"/>
    <w:rsid w:val="00F50D7B"/>
    <w:rsid w:val="00F51D55"/>
    <w:rsid w:val="00F51FFB"/>
    <w:rsid w:val="00F53403"/>
    <w:rsid w:val="00F54026"/>
    <w:rsid w:val="00F63964"/>
    <w:rsid w:val="00F659B8"/>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0566378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hnion.zoom.us/j/97591164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technion.zoom.us/j/975911640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E86D3A-5324-4CEF-9F2A-D2C77351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2020-09-17T12:03:00Z</cp:lastPrinted>
  <dcterms:created xsi:type="dcterms:W3CDTF">2020-12-06T12:28:00Z</dcterms:created>
  <dcterms:modified xsi:type="dcterms:W3CDTF">2020-12-06T12:28:00Z</dcterms:modified>
</cp:coreProperties>
</file>